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47E" w:rsidRPr="0002747E" w:rsidRDefault="0002747E">
      <w:pPr>
        <w:pStyle w:val="ConsPlusTitle"/>
        <w:jc w:val="center"/>
        <w:outlineLvl w:val="0"/>
      </w:pPr>
      <w:bookmarkStart w:id="0" w:name="_GoBack"/>
      <w:r w:rsidRPr="0002747E">
        <w:t>ПРАВИТЕЛЬСТВО РОССИЙСКОЙ ФЕДЕРАЦИИ</w:t>
      </w:r>
    </w:p>
    <w:p w:rsidR="0002747E" w:rsidRPr="0002747E" w:rsidRDefault="0002747E">
      <w:pPr>
        <w:pStyle w:val="ConsPlusTitle"/>
        <w:jc w:val="center"/>
      </w:pPr>
    </w:p>
    <w:p w:rsidR="0002747E" w:rsidRPr="0002747E" w:rsidRDefault="0002747E">
      <w:pPr>
        <w:pStyle w:val="ConsPlusTitle"/>
        <w:jc w:val="center"/>
      </w:pPr>
      <w:r w:rsidRPr="0002747E">
        <w:t>ПОСТАНОВЛЕНИЕ</w:t>
      </w:r>
    </w:p>
    <w:p w:rsidR="0002747E" w:rsidRPr="0002747E" w:rsidRDefault="0002747E">
      <w:pPr>
        <w:pStyle w:val="ConsPlusTitle"/>
        <w:jc w:val="center"/>
      </w:pPr>
      <w:r w:rsidRPr="0002747E">
        <w:t>от 16 сентября 2020 г. N 1466</w:t>
      </w:r>
    </w:p>
    <w:p w:rsidR="0002747E" w:rsidRPr="0002747E" w:rsidRDefault="0002747E">
      <w:pPr>
        <w:pStyle w:val="ConsPlusTitle"/>
        <w:jc w:val="center"/>
      </w:pPr>
    </w:p>
    <w:p w:rsidR="0002747E" w:rsidRPr="0002747E" w:rsidRDefault="0002747E">
      <w:pPr>
        <w:pStyle w:val="ConsPlusTitle"/>
        <w:jc w:val="center"/>
      </w:pPr>
      <w:r w:rsidRPr="0002747E">
        <w:t>ОБ УТВЕРЖДЕНИИ ПРАВИЛ</w:t>
      </w:r>
    </w:p>
    <w:p w:rsidR="0002747E" w:rsidRPr="0002747E" w:rsidRDefault="0002747E">
      <w:pPr>
        <w:pStyle w:val="ConsPlusTitle"/>
        <w:jc w:val="center"/>
      </w:pPr>
      <w:r w:rsidRPr="0002747E">
        <w:t>ПОДГОТОВКИ, РАССМОТРЕНИЯ И СОГЛАСОВАНИЯ ПЛАНОВ И СХЕМ</w:t>
      </w:r>
    </w:p>
    <w:p w:rsidR="0002747E" w:rsidRPr="0002747E" w:rsidRDefault="0002747E">
      <w:pPr>
        <w:pStyle w:val="ConsPlusTitle"/>
        <w:jc w:val="center"/>
      </w:pPr>
      <w:r w:rsidRPr="0002747E">
        <w:t>РАЗВИТИЯ ГОРНЫХ РАБОТ ПО ВИДАМ ПОЛЕЗНЫХ ИСКОПАЕМЫХ</w:t>
      </w: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ind w:firstLine="540"/>
        <w:jc w:val="both"/>
      </w:pPr>
      <w:r w:rsidRPr="0002747E">
        <w:t xml:space="preserve">В соответствии со </w:t>
      </w:r>
      <w:hyperlink r:id="rId4" w:history="1">
        <w:r w:rsidRPr="0002747E">
          <w:t>статьей 24</w:t>
        </w:r>
      </w:hyperlink>
      <w:r w:rsidRPr="0002747E">
        <w:t xml:space="preserve"> Закона Российской Федерации "О недрах" Правительство Российской Федерации постановляет: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 xml:space="preserve">1. Утвердить прилагаемые </w:t>
      </w:r>
      <w:hyperlink w:anchor="P28" w:history="1">
        <w:r w:rsidRPr="0002747E">
          <w:t>Правила</w:t>
        </w:r>
      </w:hyperlink>
      <w:r w:rsidRPr="0002747E">
        <w:t xml:space="preserve"> подготовки, рассмотрения и согласования планов и схем развития горных работ по видам полезных ископаемых.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2. Реализация полномочий, предусмотренных настоящим постановлением, осуществляется Федеральной службой по экологическому, технологическому и атомному надзору в пределах установленной Правительством Российской Федерации предельной численности ее работников, а также бюджетных ассигнований, предусмотренных Службе на руководство и управление в сфере установленных функций.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3. Настоящее постановление вступает в силу с 1 января 2021 г. и действует до 1 января 2027 г.</w:t>
      </w: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jc w:val="right"/>
      </w:pPr>
      <w:r w:rsidRPr="0002747E">
        <w:t>Председатель Правительства</w:t>
      </w:r>
    </w:p>
    <w:p w:rsidR="0002747E" w:rsidRPr="0002747E" w:rsidRDefault="0002747E">
      <w:pPr>
        <w:pStyle w:val="ConsPlusNormal"/>
        <w:jc w:val="right"/>
      </w:pPr>
      <w:r w:rsidRPr="0002747E">
        <w:t>Российской Федерации</w:t>
      </w:r>
    </w:p>
    <w:p w:rsidR="0002747E" w:rsidRPr="0002747E" w:rsidRDefault="0002747E">
      <w:pPr>
        <w:pStyle w:val="ConsPlusNormal"/>
        <w:jc w:val="right"/>
      </w:pPr>
      <w:r w:rsidRPr="0002747E">
        <w:t>М.МИШУСТИН</w:t>
      </w: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jc w:val="right"/>
        <w:outlineLvl w:val="0"/>
      </w:pPr>
      <w:r w:rsidRPr="0002747E">
        <w:t>Утверждены</w:t>
      </w:r>
    </w:p>
    <w:p w:rsidR="0002747E" w:rsidRPr="0002747E" w:rsidRDefault="0002747E">
      <w:pPr>
        <w:pStyle w:val="ConsPlusNormal"/>
        <w:jc w:val="right"/>
      </w:pPr>
      <w:r w:rsidRPr="0002747E">
        <w:t>постановлением Правительства</w:t>
      </w:r>
    </w:p>
    <w:p w:rsidR="0002747E" w:rsidRPr="0002747E" w:rsidRDefault="0002747E">
      <w:pPr>
        <w:pStyle w:val="ConsPlusNormal"/>
        <w:jc w:val="right"/>
      </w:pPr>
      <w:r w:rsidRPr="0002747E">
        <w:t>Российской Федерации</w:t>
      </w:r>
    </w:p>
    <w:p w:rsidR="0002747E" w:rsidRPr="0002747E" w:rsidRDefault="0002747E">
      <w:pPr>
        <w:pStyle w:val="ConsPlusNormal"/>
        <w:jc w:val="right"/>
      </w:pPr>
      <w:r w:rsidRPr="0002747E">
        <w:t>от 16 сентября 2020 г. N 1466</w:t>
      </w: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Title"/>
        <w:jc w:val="center"/>
      </w:pPr>
      <w:bookmarkStart w:id="1" w:name="P28"/>
      <w:bookmarkEnd w:id="1"/>
      <w:r w:rsidRPr="0002747E">
        <w:t>ПРАВИЛА</w:t>
      </w:r>
    </w:p>
    <w:p w:rsidR="0002747E" w:rsidRPr="0002747E" w:rsidRDefault="0002747E">
      <w:pPr>
        <w:pStyle w:val="ConsPlusTitle"/>
        <w:jc w:val="center"/>
      </w:pPr>
      <w:r w:rsidRPr="0002747E">
        <w:t>ПОДГОТОВКИ, РАССМОТРЕНИЯ И СОГЛАСОВАНИЯ ПЛАНОВ И СХЕМ</w:t>
      </w:r>
    </w:p>
    <w:p w:rsidR="0002747E" w:rsidRPr="0002747E" w:rsidRDefault="0002747E">
      <w:pPr>
        <w:pStyle w:val="ConsPlusTitle"/>
        <w:jc w:val="center"/>
      </w:pPr>
      <w:r w:rsidRPr="0002747E">
        <w:t>РАЗВИТИЯ ГОРНЫХ РАБОТ ПО ВИДАМ ПОЛЕЗНЫХ ИСКОПАЕМЫХ</w:t>
      </w: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ind w:firstLine="540"/>
        <w:jc w:val="both"/>
      </w:pPr>
      <w:r w:rsidRPr="0002747E">
        <w:t>1. Настоящие Правила устанавливают порядок подготовки, рассмотрения и согласования планов и схем развития горных работ по видам полезных ископаемых.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2. Планы и схемы развития горных работ подготавливаются по видам полезных ископаемых (твердые полезные ископаемые, углеводородное сырье, минеральные, теплоэнергетические, технические и промышленные подземные воды, общераспространенные полезные ископаемые) и содержат мероприятия по выполнению требований законодательства Российской Федерации о недрах и законодательства Российской Федерации в области промышленной безопасности по обеспечению безопасного ведения работ, связанных с пользованием недрами (далее - безопасное недропользование), а также сведения о потерях полезных ископаемых.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 xml:space="preserve">3. Планы и схемы развития горных работ определяют направления развития горных работ, условия безопасного недропользования, технические и технологические решения при эксплуатации объектов ведения горных работ, объемы добычи, первичной переработки полезных ископаемых, вскрышных пород, а также допустимые величины их отклонений от планируемых </w:t>
      </w:r>
      <w:r w:rsidRPr="0002747E">
        <w:lastRenderedPageBreak/>
        <w:t>значений и (или) установленных в лицензии на пользование недрами, техническом проекте и иной проектной документации на выполнение работ, связанных с пользованием недрами (далее - проектная документация).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bookmarkStart w:id="2" w:name="P35"/>
      <w:bookmarkEnd w:id="2"/>
      <w:r w:rsidRPr="0002747E">
        <w:t xml:space="preserve">4. Планы и схемы развития горных работ составляются в отношении следующих видов работ, связанных с пользованием недрами: вскрышные, подготовительные, </w:t>
      </w:r>
      <w:proofErr w:type="spellStart"/>
      <w:r w:rsidRPr="0002747E">
        <w:t>рекультивационные</w:t>
      </w:r>
      <w:proofErr w:type="spellEnd"/>
      <w:r w:rsidRPr="0002747E">
        <w:t>, геологические, маркшейдерские, работы по добыче полезных ископаемых и первичной переработке минерального сырья.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 xml:space="preserve">5. План развития горных работ составляется на 1 год по всем планируемым видам горных работ. Схема развития горных работ составляется по решению пользователя недр на срок, не превышающий 5 лет, по одному или нескольким видам работ, предусмотренным </w:t>
      </w:r>
      <w:hyperlink w:anchor="P35" w:history="1">
        <w:r w:rsidRPr="0002747E">
          <w:t>пунктом 4</w:t>
        </w:r>
      </w:hyperlink>
      <w:r w:rsidRPr="0002747E">
        <w:t xml:space="preserve"> настоящих Правил.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В случае если проектной документацией предусматривается отработка запасов месторождений полезных ископаемых в срок не более 5 лет с начала разработки месторождения, схема развития горных работ составляется на весь период разработки месторождения.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6. Планы и схемы развития горных работ составляются на основе утвержденной в установленном порядке проектной документации, условий лицензий на пользование недрами, соглашений о разделе продукции и требований, регламентирующих выполнение работ, связанных с пользованием недрами.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7. Подготовка планов и схем развития горных работ осуществляется пользователем недр или юридическим лицом (индивидуальным предпринимателем), привлекаемым пользователем недр, которые имеют лицензию на производство маркшейдерских работ.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8. Планы и схемы развития горных работ до их утверждения подлежат согласованию с Федеральной службой по экологическому, технологическому и атомному надзору (далее - орган государственного горного надзора).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bookmarkStart w:id="3" w:name="P41"/>
      <w:bookmarkEnd w:id="3"/>
      <w:r w:rsidRPr="0002747E">
        <w:t>9. В случае если изменение геологической информации о предоставленном в пользование участке недр и (или) экономические показатели разработки месторождения полезных ископаемых не позволяют обеспечить соблюдение установленных в лицензии на пользование недрами и (или) проектной документации условий, пользователь недр при предоставлении плана и (или) схемы развития горных работ и (или) вносимых в них изменений (дополнений) представляет обоснование соблюдения условий безопасного недропользования, подготовленное в соответствии с требованиями к такому обоснованию, установленными органом государственного горного надзора, содержащее мероприятия, обеспечивающие безопасное недропользование, соблюдение пользователем недр требований по технологии ведения работ, прогнозированию и предупреждению опасных ситуаций с соответствующей корректировкой технических и технологических решений, параметров и показателей горных разработок (разработки месторождения), объемов добычи полезных ископаемых и вскрышных пород, установленных проектной документацией и (или) лицензией на пользование недрами. Указанное обоснование соблюдения условий безопасного недропользования включается в план и (или) схему развития горных работ и (или) вносимые в них изменения (дополнения).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 xml:space="preserve">10. Планы и схемы развития горных работ подготавливаются в соответствии с </w:t>
      </w:r>
      <w:hyperlink r:id="rId5" w:history="1">
        <w:r w:rsidRPr="0002747E">
          <w:t>требованиями</w:t>
        </w:r>
      </w:hyperlink>
      <w:r w:rsidRPr="0002747E">
        <w:t xml:space="preserve"> к их подготовке, содержанию и оформлению, установленными органом государственного горного надзора, и состоят из графической части и пояснительной записки с табличными материалами.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11. Планы и схемы развития горных работ составляются для каждого участка недр, право пользования которым предоставлено в соответствии с лицензией на пользование недрами и на котором в соответствии с техническим проектом разработки месторождения полезных ископаемых ведутся горные работы, связанные с пользованием недрами (далее - участок недропользования).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lastRenderedPageBreak/>
        <w:t>12. В случае если месторождение полезных ископаемых разделено на 2 и более участка недропользования или 2 и более месторождения полезных ископаемых объединены в границы одного участка недропользования, право пользования которым принадлежит одному пользователю недр, или участок недр (месторождение полезных ископаемых) разрабатывается на основании нескольких видов проектной документации, допускается составление 1 плана и 1 схемы развития горных работ с общей графической частью и пояснительной запиской.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В случае если пользователем недр разрабатывается 2 и более месторождений полезных ископаемых, допускается составление общей схемы развития горных работ в отношении маркшейдерских работ. При этом табличные материалы с показателями параметров горных разработок и видов маркшейдерских работ составляются раздельно по каждому участку недропользования или месторождению полезных ископаемых соответственно.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13. Заявление о согласовании планов развития горных работ направляется пользователем недр в орган государственного горного надзора до 1 сентября текущего года (года, предшествующего планируемому).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Рассмотрение планов развития горных работ осуществляется в период с 20 сентября по 25 декабря года, предшествующего планируемому, в соответствии с графиком, утверждаемым органом государственного горного надзора (далее - график). Пользователи недр, подавшие заявления о согласовании планов развития горных работ, включаются в график в алфавитном порядке. Графики опубликовываются на официальных сайтах органа государственного горного надзора и его территориальных органов в информационно-телекоммуникационной сети "Интернет".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При рассмотрении вне графика вносимых в планы и (или) схемы развития горных работ изменений, планов и (или) схем развития горных работ в отношении объектов, вводимых в эксплуатацию в том числе из консервации, и (или) с сезонным характером работы, и (или) схем развития горных работ по видам полезных ископаемых, видам горных работ время и место рассмотрения таких планов и (или) схем развития горных работ определяются органом государственного горного надзора по заявлению пользователя недр о согласовании планов и (или) схем развития горных работ в срок не более 30 дней со дня регистрации заявления.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 xml:space="preserve">14. </w:t>
      </w:r>
      <w:hyperlink r:id="rId6" w:history="1">
        <w:r w:rsidRPr="0002747E">
          <w:t>Форма</w:t>
        </w:r>
      </w:hyperlink>
      <w:r w:rsidRPr="0002747E">
        <w:t xml:space="preserve"> заявления о согласовании планов и (или) схем развития горных работ устанавливается органом государственного горного надзора.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15. Пользователи недр письменно уведомляются органом государственного горного надзора о времени и месте рассмотрения планов и (или) схем развития горных работ не позднее чем за 20 дней до установленной даты их рассмотрения.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16. Планы и (или) схемы развития горных работ направляются пользователем недр в орган государственного горного надзора за 15 дней до назначенной даты рассмотрения планов и (или) схем развития горных работ на бумажном носителе или в электронном виде (по усмотрению заявителя).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В случае если для принятия решения о согласовании планов и (или) схем развития горных работ требуется предоставление графической части планов и (или) схем развития горных работ в виде широкоформатных планов и (или) схем на бумажном носителе, они могут быть дополнительно запрошены у пользователя недр органом государственного горного надзора не менее чем за 7 дней до назначенной даты рассмотрения планов и (или) схем развития горных работ. В случае непредставления графической части планов и (или) схем развития горных работ на бумажном носителе до назначенной даты их рассмотрения пользователь недр не позднее 5 дней с даты рассмотрения уведомляется о новом времени и месте рассмотрения планов и (или) схем развития горных работ.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bookmarkStart w:id="4" w:name="P53"/>
      <w:bookmarkEnd w:id="4"/>
      <w:r w:rsidRPr="0002747E">
        <w:lastRenderedPageBreak/>
        <w:t>17. По результатам рассмотрения планов и (или) схем развития горных работ органом государственного горного надзора не позднее 5 дней с даты рассмотрения принимается решение о согласовании планов и (или) схем развития горных работ либо об отказе в согласовании.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В случае необходимости проведения оценки обоснования соблюдения условий безопасного недропользования рассмотрение планов и (или) схем развития горных работ может быть продлено по решению органа государственного горного надзора на срок не более 30 дней с назначенной даты их рассмотрения.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 xml:space="preserve">В случае отказа в согласовании плана и (или) схемы развития горных работ в решении, предусмотренном </w:t>
      </w:r>
      <w:hyperlink w:anchor="P53" w:history="1">
        <w:r w:rsidRPr="0002747E">
          <w:t>абзацем первым</w:t>
        </w:r>
      </w:hyperlink>
      <w:r w:rsidRPr="0002747E">
        <w:t xml:space="preserve"> настоящего пункта, указываются причины принятия такого решения.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18. Основаниями для принятия решения об отказе в согласовании плана и (или) схемы развития горных работ являются: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а) несоблюдение требований, установленных законодательством Российской Федерации о недрах и законодательством Российской Федерации в области промышленной безопасности, в части предупреждения и устранения вредного влияния горных работ на население, окружающую среду, здания и сооружения, а также в части несоблюдения условий лицензии на пользование недрами и положений технического проекта разработки месторождения полезных ископаемых;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б) отсутствие геологического и маркшейдерского обеспечения горных работ, необходимого для достоверного учета параметров горных разработок и прогнозирования опасных ситуаций, а также отсутствие установленной геологической и маркшейдерской документации в случаях, предусмотренных законодательством Российской Федерации;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в) несоответствие планов и схем развития горных работ требованиям, установленным органом государственного горного надзора, к их подготовке, содержанию и оформлению, а также выявление в них недостоверных сведений;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 xml:space="preserve">г) отсутствие обоснования соблюдения условий безопасного недропользования, предусмотренного </w:t>
      </w:r>
      <w:hyperlink w:anchor="P41" w:history="1">
        <w:r w:rsidRPr="0002747E">
          <w:t>пунктом 9</w:t>
        </w:r>
      </w:hyperlink>
      <w:r w:rsidRPr="0002747E">
        <w:t xml:space="preserve"> настоящих Правил.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19. Решение об отказе в согласовании плана и (или) схемы развития горных работ может быть обжаловано в соответствии с законодательством Российской Федерации.</w:t>
      </w:r>
    </w:p>
    <w:p w:rsidR="0002747E" w:rsidRPr="0002747E" w:rsidRDefault="0002747E">
      <w:pPr>
        <w:pStyle w:val="ConsPlusNormal"/>
        <w:spacing w:before="220"/>
        <w:ind w:firstLine="540"/>
        <w:jc w:val="both"/>
      </w:pPr>
      <w:r w:rsidRPr="0002747E">
        <w:t>20. Планы и схемы развития горных работ, а также вносимые в них изменения (дополнения), согласованные в соответствии с настоящими Правилами, утверждаются руководителем организации - пользователя недр до начала производства работ, предусмотренных в этих планах и (или) схемах.</w:t>
      </w: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jc w:val="both"/>
      </w:pPr>
    </w:p>
    <w:p w:rsidR="0002747E" w:rsidRPr="0002747E" w:rsidRDefault="000274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FB1352" w:rsidRPr="0002747E" w:rsidRDefault="00FB1352"/>
    <w:sectPr w:rsidR="00FB1352" w:rsidRPr="0002747E" w:rsidSect="00284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7E"/>
    <w:rsid w:val="0002747E"/>
    <w:rsid w:val="00FB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FDA56-2C9D-410F-873A-4F035016A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7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274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2747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27AEEDFAB745B833E4C1940C6D81CA419E771DE4CD713CEA56AE278B7C5F1B370F019DBDB5DA413A48CD448AE1655CC1A0BC259D6C7741O95DO" TargetMode="External"/><Relationship Id="rId5" Type="http://schemas.openxmlformats.org/officeDocument/2006/relationships/hyperlink" Target="consultantplus://offline/ref=8A27AEEDFAB745B833E4C1940C6D81CA419E771DE4CD713CEA56AE278B7C5F1B370F019DBDB5D3463948CD448AE1655CC1A0BC259D6C7741O95DO" TargetMode="External"/><Relationship Id="rId4" Type="http://schemas.openxmlformats.org/officeDocument/2006/relationships/hyperlink" Target="consultantplus://offline/ref=8A27AEEDFAB745B833E4C1940C6D81CA419E741BEBC4713CEA56AE278B7C5F1B370F019DBBB2D8136A07CC18CFB7765DC7A0BE2081O65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2021-05-13T14:56:00Z</dcterms:created>
  <dcterms:modified xsi:type="dcterms:W3CDTF">2021-05-13T14:57:00Z</dcterms:modified>
</cp:coreProperties>
</file>