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94049" w:rsidRPr="00394049" w:rsidTr="00394049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94049" w:rsidRPr="00394049" w:rsidRDefault="00394049">
            <w:pPr>
              <w:pStyle w:val="ConsPlusNormal"/>
            </w:pPr>
            <w:bookmarkStart w:id="0" w:name="_GoBack"/>
            <w:r w:rsidRPr="00394049">
              <w:t>30 декабря 1995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394049" w:rsidRPr="00394049" w:rsidRDefault="00394049">
            <w:pPr>
              <w:pStyle w:val="ConsPlusNormal"/>
              <w:jc w:val="right"/>
            </w:pPr>
            <w:r w:rsidRPr="00394049">
              <w:t>N 225-ФЗ</w:t>
            </w:r>
          </w:p>
        </w:tc>
      </w:tr>
    </w:tbl>
    <w:p w:rsidR="00394049" w:rsidRPr="00394049" w:rsidRDefault="003940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94049" w:rsidRPr="00394049" w:rsidRDefault="00394049">
      <w:pPr>
        <w:pStyle w:val="ConsPlusNormal"/>
        <w:jc w:val="center"/>
      </w:pPr>
    </w:p>
    <w:p w:rsidR="00394049" w:rsidRPr="00394049" w:rsidRDefault="00394049">
      <w:pPr>
        <w:pStyle w:val="ConsPlusTitle"/>
        <w:jc w:val="center"/>
      </w:pPr>
      <w:r w:rsidRPr="00394049">
        <w:t>РОССИЙСКАЯ ФЕДЕРАЦИЯ</w:t>
      </w:r>
    </w:p>
    <w:p w:rsidR="00394049" w:rsidRPr="00394049" w:rsidRDefault="00394049">
      <w:pPr>
        <w:pStyle w:val="ConsPlusTitle"/>
        <w:jc w:val="center"/>
      </w:pPr>
    </w:p>
    <w:p w:rsidR="00394049" w:rsidRPr="00394049" w:rsidRDefault="00394049">
      <w:pPr>
        <w:pStyle w:val="ConsPlusTitle"/>
        <w:jc w:val="center"/>
      </w:pPr>
      <w:r w:rsidRPr="00394049">
        <w:t>ФЕДЕРАЛЬНЫЙ ЗАКОН</w:t>
      </w:r>
    </w:p>
    <w:p w:rsidR="00394049" w:rsidRPr="00394049" w:rsidRDefault="00394049">
      <w:pPr>
        <w:pStyle w:val="ConsPlusTitle"/>
        <w:jc w:val="center"/>
      </w:pPr>
    </w:p>
    <w:p w:rsidR="00394049" w:rsidRPr="00394049" w:rsidRDefault="00394049">
      <w:pPr>
        <w:pStyle w:val="ConsPlusTitle"/>
        <w:jc w:val="center"/>
      </w:pPr>
      <w:r w:rsidRPr="00394049">
        <w:t>О СОГЛАШЕНИЯХ О РАЗДЕЛЕ ПРОДУКЦИИ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jc w:val="right"/>
      </w:pPr>
      <w:r w:rsidRPr="00394049">
        <w:t>Принят</w:t>
      </w:r>
    </w:p>
    <w:p w:rsidR="00394049" w:rsidRPr="00394049" w:rsidRDefault="00394049">
      <w:pPr>
        <w:pStyle w:val="ConsPlusNormal"/>
        <w:jc w:val="right"/>
      </w:pPr>
      <w:r w:rsidRPr="00394049">
        <w:t>Государственной Думой</w:t>
      </w:r>
    </w:p>
    <w:p w:rsidR="00394049" w:rsidRPr="00394049" w:rsidRDefault="00394049">
      <w:pPr>
        <w:pStyle w:val="ConsPlusNormal"/>
        <w:jc w:val="right"/>
      </w:pPr>
      <w:r w:rsidRPr="00394049">
        <w:t>6 декабря 1995 года</w:t>
      </w:r>
    </w:p>
    <w:p w:rsidR="00394049" w:rsidRPr="00394049" w:rsidRDefault="00394049">
      <w:pPr>
        <w:pStyle w:val="ConsPlusNormal"/>
        <w:jc w:val="right"/>
      </w:pPr>
    </w:p>
    <w:p w:rsidR="00394049" w:rsidRPr="00394049" w:rsidRDefault="00394049">
      <w:pPr>
        <w:pStyle w:val="ConsPlusNormal"/>
        <w:jc w:val="right"/>
      </w:pPr>
      <w:r w:rsidRPr="00394049">
        <w:t>Одобрен</w:t>
      </w:r>
    </w:p>
    <w:p w:rsidR="00394049" w:rsidRPr="00394049" w:rsidRDefault="00394049">
      <w:pPr>
        <w:pStyle w:val="ConsPlusNormal"/>
        <w:jc w:val="right"/>
      </w:pPr>
      <w:r w:rsidRPr="00394049">
        <w:t>Советом Федерации</w:t>
      </w:r>
    </w:p>
    <w:p w:rsidR="00394049" w:rsidRPr="00394049" w:rsidRDefault="00394049">
      <w:pPr>
        <w:pStyle w:val="ConsPlusNormal"/>
        <w:jc w:val="right"/>
      </w:pPr>
      <w:r w:rsidRPr="00394049">
        <w:t>19 декабря 1995 года</w:t>
      </w:r>
    </w:p>
    <w:p w:rsidR="00394049" w:rsidRPr="00394049" w:rsidRDefault="0039404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94049" w:rsidRPr="0039404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94049" w:rsidRPr="00394049" w:rsidRDefault="00394049">
            <w:pPr>
              <w:pStyle w:val="ConsPlusNormal"/>
              <w:jc w:val="center"/>
            </w:pPr>
            <w:r w:rsidRPr="00394049">
              <w:t>Список изменяющих документов</w:t>
            </w:r>
          </w:p>
          <w:p w:rsidR="00394049" w:rsidRPr="00394049" w:rsidRDefault="00394049">
            <w:pPr>
              <w:pStyle w:val="ConsPlusNormal"/>
              <w:jc w:val="center"/>
            </w:pPr>
            <w:r w:rsidRPr="00394049">
              <w:t xml:space="preserve">(в ред. Федеральных законов от 07.01.1999 </w:t>
            </w:r>
            <w:hyperlink r:id="rId4" w:history="1">
              <w:r w:rsidRPr="00394049">
                <w:t>N 19-ФЗ</w:t>
              </w:r>
            </w:hyperlink>
            <w:r w:rsidRPr="00394049">
              <w:t>,</w:t>
            </w:r>
          </w:p>
          <w:p w:rsidR="00394049" w:rsidRPr="00394049" w:rsidRDefault="00394049">
            <w:pPr>
              <w:pStyle w:val="ConsPlusNormal"/>
              <w:jc w:val="center"/>
            </w:pPr>
            <w:r w:rsidRPr="00394049">
              <w:t xml:space="preserve">от 18.06.2001 </w:t>
            </w:r>
            <w:hyperlink r:id="rId5" w:history="1">
              <w:r w:rsidRPr="00394049">
                <w:t>N 75-ФЗ</w:t>
              </w:r>
            </w:hyperlink>
            <w:r w:rsidRPr="00394049">
              <w:t xml:space="preserve">, от 06.06.2003 </w:t>
            </w:r>
            <w:hyperlink r:id="rId6" w:history="1">
              <w:r w:rsidRPr="00394049">
                <w:t>N 65-ФЗ</w:t>
              </w:r>
            </w:hyperlink>
            <w:r w:rsidRPr="00394049">
              <w:t xml:space="preserve">, от 29.06.2004 </w:t>
            </w:r>
            <w:hyperlink r:id="rId7" w:history="1">
              <w:r w:rsidRPr="00394049">
                <w:t>N 58-ФЗ</w:t>
              </w:r>
            </w:hyperlink>
            <w:r w:rsidRPr="00394049">
              <w:t>,</w:t>
            </w:r>
          </w:p>
          <w:p w:rsidR="00394049" w:rsidRPr="00394049" w:rsidRDefault="00394049">
            <w:pPr>
              <w:pStyle w:val="ConsPlusNormal"/>
              <w:jc w:val="center"/>
            </w:pPr>
            <w:r w:rsidRPr="00394049">
              <w:t xml:space="preserve">от 29.12.2004 </w:t>
            </w:r>
            <w:hyperlink r:id="rId8" w:history="1">
              <w:r w:rsidRPr="00394049">
                <w:t>N 199-ФЗ</w:t>
              </w:r>
            </w:hyperlink>
            <w:r w:rsidRPr="00394049">
              <w:t xml:space="preserve">, от 30.12.2008 </w:t>
            </w:r>
            <w:hyperlink r:id="rId9" w:history="1">
              <w:r w:rsidRPr="00394049">
                <w:t>N 309-ФЗ</w:t>
              </w:r>
            </w:hyperlink>
            <w:r w:rsidRPr="00394049">
              <w:t xml:space="preserve">, от 19.05.2010 </w:t>
            </w:r>
            <w:hyperlink r:id="rId10" w:history="1">
              <w:r w:rsidRPr="00394049">
                <w:t>N 89-ФЗ</w:t>
              </w:r>
            </w:hyperlink>
            <w:r w:rsidRPr="00394049">
              <w:t>,</w:t>
            </w:r>
          </w:p>
          <w:p w:rsidR="00394049" w:rsidRPr="00394049" w:rsidRDefault="00394049">
            <w:pPr>
              <w:pStyle w:val="ConsPlusNormal"/>
              <w:jc w:val="center"/>
            </w:pPr>
            <w:r w:rsidRPr="00394049">
              <w:t xml:space="preserve">от 19.07.2011 </w:t>
            </w:r>
            <w:hyperlink r:id="rId11" w:history="1">
              <w:r w:rsidRPr="00394049">
                <w:t>N 248-ФЗ</w:t>
              </w:r>
            </w:hyperlink>
            <w:r w:rsidRPr="00394049">
              <w:t xml:space="preserve">, от 29.06.2015 </w:t>
            </w:r>
            <w:hyperlink r:id="rId12" w:history="1">
              <w:r w:rsidRPr="00394049">
                <w:t>N 205-ФЗ</w:t>
              </w:r>
            </w:hyperlink>
            <w:r w:rsidRPr="00394049">
              <w:t xml:space="preserve">, от 05.04.2016 </w:t>
            </w:r>
            <w:hyperlink r:id="rId13" w:history="1">
              <w:r w:rsidRPr="00394049">
                <w:t>N 104-ФЗ</w:t>
              </w:r>
            </w:hyperlink>
            <w:r w:rsidRPr="00394049">
              <w:t>,</w:t>
            </w:r>
          </w:p>
          <w:p w:rsidR="00394049" w:rsidRPr="00394049" w:rsidRDefault="00394049">
            <w:pPr>
              <w:pStyle w:val="ConsPlusNormal"/>
              <w:jc w:val="center"/>
            </w:pPr>
            <w:r w:rsidRPr="00394049">
              <w:t xml:space="preserve">от 27.06.2018 </w:t>
            </w:r>
            <w:hyperlink r:id="rId14" w:history="1">
              <w:r w:rsidRPr="00394049">
                <w:t>N 164-ФЗ</w:t>
              </w:r>
            </w:hyperlink>
            <w:r w:rsidRPr="00394049">
              <w:t xml:space="preserve">, от 08.12.2020 </w:t>
            </w:r>
            <w:hyperlink r:id="rId15" w:history="1">
              <w:r w:rsidRPr="00394049">
                <w:t>N 429-ФЗ</w:t>
              </w:r>
            </w:hyperlink>
            <w:r w:rsidRPr="00394049">
              <w:t>)</w:t>
            </w:r>
          </w:p>
        </w:tc>
      </w:tr>
    </w:tbl>
    <w:p w:rsidR="00394049" w:rsidRPr="00394049" w:rsidRDefault="00394049">
      <w:pPr>
        <w:pStyle w:val="ConsPlusNormal"/>
        <w:ind w:firstLine="540"/>
        <w:jc w:val="both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Настоящий Федеральный закон, принятый в развитие законодательства Российской Федерации в области недропользования и инвестиционной деятельности, устанавливает правовые основы отношений, возникающих в процессе осуществления российских и иностранных инвестиций в поиски, разведку и добычу минерального сырья на территории Российской Федерации, а также на континентальном шельфе и (или) в пределах исключительной экономической зоны Российской Федерации на условиях соглашений о разделе продукции.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jc w:val="center"/>
        <w:outlineLvl w:val="0"/>
      </w:pPr>
      <w:r w:rsidRPr="00394049">
        <w:t>Глава I. ОБЩИЕ ПОЛОЖЕНИЯ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1. Отношения, регулируемые настоящим Федеральным законом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bookmarkStart w:id="1" w:name="P30"/>
      <w:bookmarkEnd w:id="1"/>
      <w:r w:rsidRPr="00394049">
        <w:t>1. Настоящий Федеральный закон регулирует отношения, возникающие в процессе заключения, исполнения и прекращения соглашений о разделе продукции, и определяет основные правовые условия таких соглашений.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Отношения, не урегулированные настоящим Федеральным законом, в том числе возникающие в процессе пользования землей и другими природными ресурсами, а также особенности применения настоящего Федерального закона с учетом ограничений или запретов на право собственности на добываемые драгоценные металлы, природные драгоценные камни, радиоактивное сырье и другие металлы и продукты регулируются законодательством Российской Федерации о недрах, другими законами и иными нормативными правовыми актами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3. Отношения, возникающие в процессе поисков, разведки и добычи минерального сырья, раздела произведенной продукции, а также ее транспортировки, обработки, хранения, переработки, использования, реализации или распоряжения иным образом, регулируются соглашением о разделе продукции, заключаемым в соответствии с настоящим Федеральным законом.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>Права и обязанности сторон соглашения о разделе продукции, имеющие гражданско-правовой характер, определяются в соответствии с настоящим Федеральным законом и гражданским законодательством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4. В случае, если законодательными актами Российской Федерации установлены иные правила, чем те, которые предусмотрены настоящим Федеральным законом, в сфере регулирования отношений, указанных в </w:t>
      </w:r>
      <w:hyperlink w:anchor="P30" w:history="1">
        <w:r w:rsidRPr="00394049">
          <w:t>пункте 1</w:t>
        </w:r>
      </w:hyperlink>
      <w:r w:rsidRPr="00394049">
        <w:t xml:space="preserve"> настоящей статьи, применяются правила настоящего Федерального закона.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bookmarkStart w:id="2" w:name="P36"/>
      <w:bookmarkEnd w:id="2"/>
      <w:r w:rsidRPr="00394049">
        <w:t>Статья 2. Соглашение о разделе продукции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1. Соглашение о разделе продукции (далее - соглашение) является договором, в соответствии с которым Российская Федерация предоставляет субъекту предпринимательской деятельности (далее - инвестор) на возмездной основе и на определенный срок исключительные права на поиски, разведку, добычу минерального сырья на участке недр, указанном в соглашении, и на ведение связанных </w:t>
      </w:r>
      <w:proofErr w:type="gramStart"/>
      <w:r w:rsidRPr="00394049">
        <w:t>с этим работ</w:t>
      </w:r>
      <w:proofErr w:type="gramEnd"/>
      <w:r w:rsidRPr="00394049">
        <w:t>, а инвестор обязуется осуществить проведение указанных работ за свой счет и на свой риск. Соглашение определяет все необходимые условия, связанные с пользованием недрами, в том числе условия и порядок раздела произведенной продукции между сторонами соглашения в соответствии с положениями настоящего Федерального закона.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Условия пользования недрами, установленные в соглашении, должны соответствовать </w:t>
      </w:r>
      <w:hyperlink r:id="rId16" w:history="1">
        <w:r w:rsidRPr="00394049">
          <w:t>законодательству</w:t>
        </w:r>
      </w:hyperlink>
      <w:r w:rsidRPr="00394049">
        <w:t xml:space="preserve">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Право пользования участком недр может быть ограничено, приостановлено или прекращено по условиям соглашения, заключенного в соответствии с законодательством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2 в ред. Федерального </w:t>
      </w:r>
      <w:hyperlink r:id="rId17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3. Перечни участков недр, право пользования которыми на условиях раздела продукции может быть предоставлено в соответствии с положениями настоящего Федерального закона, устанавливаются федеральными законами.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Федеральных законов от 07.01.1999 </w:t>
      </w:r>
      <w:hyperlink r:id="rId18" w:history="1">
        <w:r w:rsidRPr="00394049">
          <w:t>N 19-ФЗ,</w:t>
        </w:r>
      </w:hyperlink>
      <w:r w:rsidRPr="00394049">
        <w:t xml:space="preserve"> от 06.06.2003 </w:t>
      </w:r>
      <w:hyperlink r:id="rId19" w:history="1">
        <w:r w:rsidRPr="00394049">
          <w:t>N 65-ФЗ)</w:t>
        </w:r>
      </w:hyperlink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Проекты указанных федеральных законов, а также проекты федеральных законов о внесении изменений и дополнений в указанные федеральные законы вносятся в Государственную Думу Федерального Собрания Российской Федерации субъектами права законодательной инициативы и рассматриваются Государственной Думой Федерального Собрания Российской Федерации при наличии заключений Правительства Российской Федерации и решений законодательных (представительных) органов субъектов Российской Федерации, на территориях которых расположены соответствующие участки недр.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20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В перечни участков недр включаются участки недр, в отношении которых имеются обоснования Правительством Российской Федерации целесообразности включения таких участков недр в указанные перечни.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21" w:history="1">
        <w:r w:rsidRPr="00394049">
          <w:t>законом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В отношении расположенного в местах традиционного проживания и традиционной хозяйственной деятельности коренных малочисленных народов Российской Федерации участка недр требуется решение законодательного (представительного) органа субъекта Российской Федерации, на территории которого расположен такой участок недр, принятое с учетом интересов коренных малочисленных народов Российской Федерации, а также соответствующего органа местного самоуправления.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22" w:history="1">
        <w:r w:rsidRPr="00394049">
          <w:t>закона</w:t>
        </w:r>
      </w:hyperlink>
      <w:r w:rsidRPr="00394049">
        <w:t xml:space="preserve"> от 27.06.2018 N 164-ФЗ)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>Разрешается предоставление на условиях раздела продукции не более 30 процентов разведанных и учтенных государственным балансом запасов полезных ископаемых.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23" w:history="1">
        <w:r w:rsidRPr="00394049">
          <w:t>законом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4. Основанием для включения в перечни участков недр, право пользования которыми может быть предоставлено на условиях раздела продукции, является отсутствие возможности геологического изучения, разведки и добычи полезных ископаемых на иных предусмотренных законодательством Российской Федерации условиях пользования недрами, отличных от условий раздела продукции.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Подтверждением отсутствия такой возможности является проведение аукциона на предоставление права пользования участком недр на иных условиях, чем раздел продукции, в соответствии с </w:t>
      </w:r>
      <w:hyperlink r:id="rId24" w:history="1">
        <w:r w:rsidRPr="00394049">
          <w:t>Законом</w:t>
        </w:r>
      </w:hyperlink>
      <w:r w:rsidRPr="00394049">
        <w:t xml:space="preserve"> Российской Федерации "О недрах" (в редакции Федерального закона от 3 марта 1995 года N 27-ФЗ) и признание аукциона несостоявшимся в связи с отсутствием участников.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В случае, если </w:t>
      </w:r>
      <w:proofErr w:type="spellStart"/>
      <w:r w:rsidRPr="00394049">
        <w:t>недропользователь</w:t>
      </w:r>
      <w:proofErr w:type="spellEnd"/>
      <w:r w:rsidRPr="00394049">
        <w:t xml:space="preserve">, которому участок недр был предоставлен в пользование на иных условиях, чем раздел продукции, изъявит желание заключить в отношении участка недр соглашение о разделе продукции, аукцион, предусмотренный абзацем вторым настоящего пункта, может быть проведен только после принятия решения о досрочном прекращении права пользования участком недр по заявлению </w:t>
      </w:r>
      <w:proofErr w:type="spellStart"/>
      <w:r w:rsidRPr="00394049">
        <w:t>недропользователя</w:t>
      </w:r>
      <w:proofErr w:type="spellEnd"/>
      <w:r w:rsidRPr="00394049">
        <w:t xml:space="preserve">. При этом условиями аукциона, предусмотренного абзацем вторым настоящего пункта, и условиями аукциона на право заключения соглашения, предусмотренного пунктом 1 </w:t>
      </w:r>
      <w:hyperlink w:anchor="P92" w:history="1">
        <w:r w:rsidRPr="00394049">
          <w:t>статьи 6</w:t>
        </w:r>
      </w:hyperlink>
      <w:r w:rsidRPr="00394049">
        <w:t xml:space="preserve"> настоящего Федерального закона, по согласованию с </w:t>
      </w:r>
      <w:proofErr w:type="spellStart"/>
      <w:r w:rsidRPr="00394049">
        <w:t>недропользователем</w:t>
      </w:r>
      <w:proofErr w:type="spellEnd"/>
      <w:r w:rsidRPr="00394049">
        <w:t xml:space="preserve"> предусматривается компенсация затрат прежнего </w:t>
      </w:r>
      <w:proofErr w:type="spellStart"/>
      <w:r w:rsidRPr="00394049">
        <w:t>недропользователя</w:t>
      </w:r>
      <w:proofErr w:type="spellEnd"/>
      <w:r w:rsidRPr="00394049">
        <w:t>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proofErr w:type="spellStart"/>
      <w:r w:rsidRPr="00394049">
        <w:t>Недропользователь</w:t>
      </w:r>
      <w:proofErr w:type="spellEnd"/>
      <w:r w:rsidRPr="00394049">
        <w:t xml:space="preserve"> до даты проведения аукциона обязан представить в органы, выдавшие лицензию на пользование недрами, отчет об оценке имущественного комплекса, неразрывно связанного с осуществлением права пользования недрами, произведенный независимым оценщиком, осуществляющим свою деятельность в соответствии с законодательством Российской Федерации, и проект договора о продаже имущественного комплекса в целом или его части.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В случае несогласия лица, подавшего заявку на участие в аукционе, с представленной в отчете оценкой имущественного комплекса, неразрывно связанного с осуществлением права пользования недрами, и (или) иными условиями договора о продаже имущественного комплекса в целом или его части окончательные условия указанного договора устанавливаются в судебном порядке.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В случае подтверждения отсутствия возможности геологического изучения, разведки и добычи полезных ископаемых на условиях пользования недрами, не предусматривающих заключения соглашения, участок недр может быть включен в перечень участков недр, право пользования которыми может быть предоставлено на условиях раздела продукции, при наличии определяемых Правительством Российской Федерации следующих условий: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если разработка данного участка недр может обеспечить сохранение рабочих мест для градообразующей организации, а прекращение разработки данного участка недр приведет к негативным социальным последствиям;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если разработка данного участка недр является необходимой для вовлечения в хозяйственный оборот полезных ископаемых, которые находятся на континентальном шельфе Российской Федерации и в районах Крайнего Севера и приравненных к ним местностях и залегают в областях, где отсутствуют населенные пункты, транспортная и иная инфраструктура;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если разработка данного месторождения требует использования специальных </w:t>
      </w:r>
      <w:proofErr w:type="spellStart"/>
      <w:r w:rsidRPr="00394049">
        <w:t>высокозатратных</w:t>
      </w:r>
      <w:proofErr w:type="spellEnd"/>
      <w:r w:rsidRPr="00394049">
        <w:t xml:space="preserve"> технологий для добычи </w:t>
      </w:r>
      <w:proofErr w:type="spellStart"/>
      <w:r w:rsidRPr="00394049">
        <w:t>трудноизвлекаемых</w:t>
      </w:r>
      <w:proofErr w:type="spellEnd"/>
      <w:r w:rsidRPr="00394049">
        <w:t xml:space="preserve"> значительных по объему запасов полезных ископаемых, находящихся в сложных горно-геологических условиях.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5. Исключен. - Федеральный </w:t>
      </w:r>
      <w:hyperlink r:id="rId25" w:history="1">
        <w:r w:rsidRPr="00394049">
          <w:t>закон</w:t>
        </w:r>
      </w:hyperlink>
      <w:r w:rsidRPr="00394049">
        <w:t xml:space="preserve"> от 06.06.2003 N 65-ФЗ.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 xml:space="preserve">6. В пределах полномочий, установленных </w:t>
      </w:r>
      <w:hyperlink r:id="rId26" w:history="1">
        <w:r w:rsidRPr="00394049">
          <w:t>Конституцией</w:t>
        </w:r>
      </w:hyperlink>
      <w:r w:rsidRPr="00394049">
        <w:t xml:space="preserve"> Российской Федерации и федеральными законами, субъекты Российской Федерации осуществляют законодательное регулирование своего участия в соглашениях о разделе продукции при пользовании участками недр на своих территориях.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27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7. Соглашения, заключенные до вступления в силу настоящего Федерального закона, подлежат исполнению в соответствии с определенными в них условиями. При этом положения настоящего Федерального закона применяются к указанным соглашениям в той мере, в какой его применение не противоречит условиям таких соглашений и не ограничивает права, приобретенные и осуществляемые инвесторами в соответствии с этими соглашениями.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28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3. Стороны соглашения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Сторонами соглашения (далее - стороны) являются: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Российская Федерация (далее - государство), от имени которой в соглашении выступают Правительство Российской Федерации или уполномоченные им органы;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29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инвесторы - юридические лица и создаваемые на основе договора о совместной деятельности и не имеющие статуса юридического лица объединения юридических лиц, осуществляющие вложение собственных заемных или привлеченных средств (имущества и (или) имущественных прав) в поиски, разведку и добычу минерального сырья и являющиеся пользователями недр на условиях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30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В случае, если в качестве инвестора в соглашении выступает не имеющее статуса юридического лица объединение юридических лиц, участники такого объединения имеют солидарные права и несут солидарные обязанности по соглашению.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4. Пользование участками недр на условиях раздела продукции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Право пользования участками недр на условиях раздела продукции предоставляется инвестору на основании соглашения, заключенного в соответствии с настоящим Федеральным законом.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bookmarkStart w:id="3" w:name="P79"/>
      <w:bookmarkEnd w:id="3"/>
      <w:r w:rsidRPr="00394049">
        <w:t xml:space="preserve">2. Участок недр предоставляется в пользование инвестору в соответствии с условиями соглашения. При этом лицензия на пользование участком недр, которая удостоверяет право пользования участком недр, указанным в соглашении, выдается инвестору в порядке, установленном </w:t>
      </w:r>
      <w:hyperlink r:id="rId31" w:history="1">
        <w:r w:rsidRPr="00394049">
          <w:t>законодательством</w:t>
        </w:r>
      </w:hyperlink>
      <w:r w:rsidRPr="00394049">
        <w:t xml:space="preserve"> Российской Федерации о недрах, в течение 30 дней с даты подписания соглашения. Указанная лицензия выдается на срок действия соглашения и подлежит продлению или переоформлению либо утрачивает силу в соответствии с условиями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32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3. В случае, если в качестве инвестора выступает не имеющее статуса юридического лица объединение юридических лиц, лицензия, указанная в </w:t>
      </w:r>
      <w:hyperlink w:anchor="P79" w:history="1">
        <w:r w:rsidRPr="00394049">
          <w:t>пункте 2</w:t>
        </w:r>
      </w:hyperlink>
      <w:r w:rsidRPr="00394049">
        <w:t xml:space="preserve"> настоящей статьи, выдается одному из участников такого объединения с указанием в этой лицензии на то, что данный участник выступает от имени этого объединения, а также с указанием всех других участников объединения.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5. Срок действия соглашения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Срок действия соглашения устанавливается сторонами в соответствии с законодательством Российской Федерации, действующим на день заключения соглашения.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 xml:space="preserve">2. Действие соглашения по инициативе инвестора, а также при условии выполнения им принятых на себя обязательств продлевается на срок, достаточный для завершения экономически целесообразной добычи минерального сырья и обеспечения рационального использования и охраны недр. При этом условия и порядок такого продления определяются соглашением. При продлении действия соглашения указанная в пункте 2 </w:t>
      </w:r>
      <w:hyperlink w:anchor="P79" w:history="1">
        <w:r w:rsidRPr="00394049">
          <w:t>статьи 4</w:t>
        </w:r>
      </w:hyperlink>
      <w:r w:rsidRPr="00394049">
        <w:t xml:space="preserve"> настоящего Федерального закона лицензия на пользование недрами подлежит переоформлению на срок действия соглашения органами, выдавшими данную лицензию.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jc w:val="center"/>
        <w:outlineLvl w:val="0"/>
      </w:pPr>
      <w:r w:rsidRPr="00394049">
        <w:t>Глава II. ЗАКЛЮЧЕНИЕ И ИСПОЛНЕНИЕ СОГЛАШЕНИЙ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bookmarkStart w:id="4" w:name="P90"/>
      <w:bookmarkEnd w:id="4"/>
      <w:r w:rsidRPr="00394049">
        <w:t>Статья 6. Порядок заключения соглашения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bookmarkStart w:id="5" w:name="P92"/>
      <w:bookmarkEnd w:id="5"/>
      <w:r w:rsidRPr="00394049">
        <w:t xml:space="preserve">1. Соглашение может быть заключено с победителем аукциона, проводимого в порядке, установленном законодательством Российской Федерации, и в согласованные сторонами сроки, но не позднее чем через один год со дня создания комиссии, указанной в </w:t>
      </w:r>
      <w:hyperlink w:anchor="P103" w:history="1">
        <w:r w:rsidRPr="00394049">
          <w:t>пункте 3</w:t>
        </w:r>
      </w:hyperlink>
      <w:r w:rsidRPr="00394049">
        <w:t xml:space="preserve"> настоящей статьи. Победителем аукциона является участник аукциона, предложивший наиболее высокую цену за право заключения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33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Условиями аукциона должно быть предусмотрено участие российских юридических лиц в реализации соглашений в долях, определенных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34" w:history="1">
        <w:r w:rsidRPr="00394049">
          <w:t>законом</w:t>
        </w:r>
      </w:hyperlink>
      <w:r w:rsidRPr="00394049">
        <w:t xml:space="preserve"> от 07.01.1999 N 19-ФЗ, в ред. Федеральных законов от 06.06.2003 </w:t>
      </w:r>
      <w:hyperlink r:id="rId35" w:history="1">
        <w:r w:rsidRPr="00394049">
          <w:t>N 65-ФЗ,</w:t>
        </w:r>
      </w:hyperlink>
      <w:r w:rsidRPr="00394049">
        <w:t xml:space="preserve"> от 29.12.2004 </w:t>
      </w:r>
      <w:hyperlink r:id="rId36" w:history="1">
        <w:r w:rsidRPr="00394049">
          <w:t>N 199-ФЗ)</w:t>
        </w:r>
      </w:hyperlink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В отношении участков недр, расположенных в местах традиционного проживания и традиционной хозяйственной деятельности коренных малочисленных народов Российской Федерации, условиями аукциона должна быть предусмотрена выплата соответствующих компенсаций за нарушение режима традиционного природопользования.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37" w:history="1">
        <w:r w:rsidRPr="00394049">
          <w:t>законом</w:t>
        </w:r>
      </w:hyperlink>
      <w:r w:rsidRPr="00394049">
        <w:t xml:space="preserve"> от 07.01.1999 N 19-ФЗ, в ред. Федеральных законов от 06.06.2003 </w:t>
      </w:r>
      <w:hyperlink r:id="rId38" w:history="1">
        <w:r w:rsidRPr="00394049">
          <w:t>N 65-ФЗ</w:t>
        </w:r>
      </w:hyperlink>
      <w:r w:rsidRPr="00394049">
        <w:t xml:space="preserve">, от 27.06.2018 </w:t>
      </w:r>
      <w:hyperlink r:id="rId39" w:history="1">
        <w:r w:rsidRPr="00394049">
          <w:t>N 164-ФЗ</w:t>
        </w:r>
      </w:hyperlink>
      <w:r w:rsidRPr="00394049">
        <w:t>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Начальные условия аукционов разрабатываются на основе технико-экономических расчетов, выполненных по поручению государственных органов, ответственных за проведение конкурсов или аукционов.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40" w:history="1">
        <w:r w:rsidRPr="00394049">
          <w:t>законом</w:t>
        </w:r>
      </w:hyperlink>
      <w:r w:rsidRPr="00394049">
        <w:t xml:space="preserve"> от 07.01.1999 N 19-ФЗ, в ред. Федерального </w:t>
      </w:r>
      <w:hyperlink r:id="rId41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Соглашения заключаются на основе положений, установленных законодательством Российской Федерации. Соглашения, связанные с использованием участков недр, расположенных на континентальном шельфе Российской Федерации и (или) в пределах исключительной экономической зоны Российской Федерации, а также изменения и дополнения, вносимые в указанные соглашения, утверждаются отдельными федеральными законами.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42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Исключен. - Федеральный </w:t>
      </w:r>
      <w:hyperlink r:id="rId43" w:history="1">
        <w:r w:rsidRPr="00394049">
          <w:t>закон</w:t>
        </w:r>
      </w:hyperlink>
      <w:r w:rsidRPr="00394049">
        <w:t xml:space="preserve"> от 06.06.2003 N 65-ФЗ.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bookmarkStart w:id="6" w:name="P103"/>
      <w:bookmarkEnd w:id="6"/>
      <w:r w:rsidRPr="00394049">
        <w:t xml:space="preserve">3. Разработка условий недропользования, подготовка проекта соглашения и ведение переговоров с инвестором по каждому объекту недропользования осуществляются </w:t>
      </w:r>
      <w:hyperlink r:id="rId44" w:history="1">
        <w:r w:rsidRPr="00394049">
          <w:t>комиссией</w:t>
        </w:r>
      </w:hyperlink>
      <w:r w:rsidRPr="00394049">
        <w:t>, созданной в порядке, установленном для создания межведомственных координационных и совещательных органов, образуемых федеральными органами исполнительной власти, с участием органа исполнительной власти соответствующего субъекта Российской Федерации. Указанная комиссия создается не позднее чем через шесть месяцев со дня объявления результатов аукциона.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Федеральных законов от 06.06.2003 </w:t>
      </w:r>
      <w:hyperlink r:id="rId45" w:history="1">
        <w:r w:rsidRPr="00394049">
          <w:t>N 65-ФЗ,</w:t>
        </w:r>
      </w:hyperlink>
      <w:r w:rsidRPr="00394049">
        <w:t xml:space="preserve"> от 29.06.2004 </w:t>
      </w:r>
      <w:hyperlink r:id="rId46" w:history="1">
        <w:r w:rsidRPr="00394049">
          <w:t>N 58-ФЗ)</w:t>
        </w:r>
      </w:hyperlink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В состав указанной комиссии входят представители федеральных органов исполнительной </w:t>
      </w:r>
      <w:r w:rsidRPr="00394049">
        <w:lastRenderedPageBreak/>
        <w:t>власти, в том числе представители федерального органа управления государственным фондом недр и (или) его территориального подразделения, представители органа исполнительной власти соответствующего субъекта Российской Федерации. В случаях, если предоставляемые участки недр расположены в местах традиционного проживания и традиционной хозяйственной деятельности коренных малочисленных народов Российской Федерации, в состав указанной комиссии включаются представители федерального органа по социально-экономическому развитию северных территорий Российской Федерации, а также представители соответствующих органов местного самоуправления. В случае необходимости к работе указанной комиссии привлекаются производственные и научные организации, а также эксперты и консультанты.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47" w:history="1">
        <w:r w:rsidRPr="00394049">
          <w:t>закона</w:t>
        </w:r>
      </w:hyperlink>
      <w:r w:rsidRPr="00394049">
        <w:t xml:space="preserve"> от 27.06.2018 N 164-ФЗ)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Финансирование работ, связанных с разработкой условий аукциона, составлением технико-экономических обоснований и подготовкой проекта соглашения, осуществляется за счет части средств, полученных от реализации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48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3 в ред. Федерального </w:t>
      </w:r>
      <w:hyperlink r:id="rId49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4. Подписание соглашения со стороны государства осуществляется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50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Абзацы второй - третий утратили силу. - Федеральный </w:t>
      </w:r>
      <w:hyperlink r:id="rId51" w:history="1">
        <w:r w:rsidRPr="00394049">
          <w:t>закон</w:t>
        </w:r>
      </w:hyperlink>
      <w:r w:rsidRPr="00394049">
        <w:t xml:space="preserve"> от 29.12.2004 N 199-ФЗ.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5. Подписание соглашения в согласованные сторонами сроки осуществляется по завершении между уполномоченными представителями сторон переговоров, в результате которых должны быть согласованы все необходимые условия соглашения, не являвшиеся обязательными условиями аукциона. При этом указанные условия соглашения не должны противоречить обязательным условиям аукциона.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5 в ред. Федерального </w:t>
      </w:r>
      <w:hyperlink r:id="rId52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6. Решение о подписании соглашения со стороны государства принимается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53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7. Условия выполнения работ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Предусмотренные соглашением работы и виды деятельности (далее - работы по соглашению) выполняются в соответствии с программами, проектами, планами и сметами, которые утверждаются в порядке, определяемом соглашением.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Работы по соглашению выполняются при соблюдении требований законодательства Российской Федерации и требований по безопасному ведению работ, связанных с пользованием недрами, охране недр, окружающей среды и здоровья населения. При этом соглашением предусматриваются обязательства инвестора по: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Федеральных законов от 30.12.2008 </w:t>
      </w:r>
      <w:hyperlink r:id="rId54" w:history="1">
        <w:r w:rsidRPr="00394049">
          <w:t>N 309-ФЗ</w:t>
        </w:r>
      </w:hyperlink>
      <w:r w:rsidRPr="00394049">
        <w:t xml:space="preserve">, от 05.04.2016 </w:t>
      </w:r>
      <w:hyperlink r:id="rId55" w:history="1">
        <w:r w:rsidRPr="00394049">
          <w:t>N 104-ФЗ</w:t>
        </w:r>
      </w:hyperlink>
      <w:r w:rsidRPr="00394049">
        <w:t>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предоставлению российским юридическим лицам преимущественного права на участие в работах по соглашению в качестве подрядчиков, поставщиков, перевозчиков или в ином качестве на основании договоров (контрактов) с инвесторами;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56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привлечению работников - граждан Российской Федерации, количество которых должно составлять не менее чем 80 процентов состава всех привлеченных работников, привлечению иностранных рабочих и специалистов только на начальных этапах работ по соглашению или при отсутствии рабочих и специалистов - граждан Российской Федерации соответствующих </w:t>
      </w:r>
      <w:r w:rsidRPr="00394049">
        <w:lastRenderedPageBreak/>
        <w:t>квалификаций;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57" w:history="1">
        <w:r w:rsidRPr="00394049">
          <w:t>законом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приобретению необходимых для геологического изучения, добычи, транспортировки и переработки полезных ископаемых технологического оборудования, технических средств и материалов российского происхождения в объеме не менее 70 процентов общей стоимости приобретенных (в том числе по договорам аренды, лизинга и по иным основаниям) в каждом календарном году для выполнения работ по соглашению оборудования, технических средств и материалов, затраты на приобретение и использование которых возмещаются инвестору компенсационной продукцией. При этом для целей настоящего Федерального закона оборудование, технические средства и материалы считаются российского происхождения при условии, что они изготовлены российскими юридическими лицами и (или) гражданами Российской Федерации на территории Российской Федерации из узлов, деталей, конструкций и комплектующих, не менее чем на 50 процентов в стоимостном выражении произведенных на территории Российской Федерации российскими юридическими лицами и (или) гражданами Российской Федерации;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58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абзац исключен. - Федеральный </w:t>
      </w:r>
      <w:hyperlink r:id="rId59" w:history="1">
        <w:r w:rsidRPr="00394049">
          <w:t>закон</w:t>
        </w:r>
      </w:hyperlink>
      <w:r w:rsidRPr="00394049">
        <w:t xml:space="preserve"> от 06.06.2003 N 65-ФЗ;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осуществлению мер, направленных на предотвращение вредного влияния указанных работ на окружающую среду, а также по ликвидации последствий такого влияния;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60" w:history="1">
        <w:r w:rsidRPr="00394049">
          <w:t>закона</w:t>
        </w:r>
      </w:hyperlink>
      <w:r w:rsidRPr="00394049">
        <w:t xml:space="preserve"> от 30.12.2008 N 309-ФЗ)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страхованию ответственности по возмещению ущерба в случае аварий, повлекших за собой вредное влияние на окружающую среду;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61" w:history="1">
        <w:r w:rsidRPr="00394049">
          <w:t>закона</w:t>
        </w:r>
      </w:hyperlink>
      <w:r w:rsidRPr="00394049">
        <w:t xml:space="preserve"> от 30.12.2008 N 309-ФЗ)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ликвидации всех сооружений, установок и иного имущества по завершении работ по соглашению, а также по очистке от загрязнения территории, на которой проводились работы по соглашению.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Стороны могут согласовать применение общепринятых в мировой практике ведения работ по разведке и добыче минерального сырья требований по безопасному ведению работ, связанных с пользованием недрами, охране недр, окружающей среды и здоровья населения, а также документов по стандартизации в этой области, принятых в соответствии с законодательством Российской Федерации о стандартизации.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62" w:history="1">
        <w:r w:rsidRPr="00394049">
          <w:t>закона</w:t>
        </w:r>
      </w:hyperlink>
      <w:r w:rsidRPr="00394049">
        <w:t xml:space="preserve"> от 05.04.2016 N 104-ФЗ)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Стороны должны предусматривать в соглашении условие, что не менее 70 процентов технологического оборудования в стоимостном выражении для добычи полезных ископаемых, их транспортировки и переработки (если это предусматривается соглашением), приобретаемого и (или) используемого инвестором для выполнения работ по соглашению, должно быть российского происхождения. Данное положение не распространяется на использование объектов магистрального трубопроводного транспорта, строительство и приобретение которых не предусмотрены соглашением.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63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Положения настоящей статьи, вступающие в противоречие с принципами Всемирной торговой организации, в случае </w:t>
      </w:r>
      <w:hyperlink r:id="rId64" w:history="1">
        <w:r w:rsidRPr="00394049">
          <w:t>присоединения</w:t>
        </w:r>
      </w:hyperlink>
      <w:r w:rsidRPr="00394049">
        <w:t xml:space="preserve"> Российской Федерации к Всемирной торговой организации теряют свою силу или должны быть приведены в соответствие с этими принципами в сроки и порядке, которые предусмотрены документами Всемирной торговой организации и соглашением о вступлении Российской Федерации во Всемирную торговую организацию.</w:t>
      </w:r>
    </w:p>
    <w:p w:rsidR="00394049" w:rsidRPr="00394049" w:rsidRDefault="00394049">
      <w:pPr>
        <w:pStyle w:val="ConsPlusNormal"/>
        <w:jc w:val="both"/>
      </w:pPr>
      <w:r w:rsidRPr="00394049">
        <w:t xml:space="preserve">(абзац введен Федеральным </w:t>
      </w:r>
      <w:hyperlink r:id="rId65" w:history="1">
        <w:r w:rsidRPr="00394049">
          <w:t>законом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>3. При выполнении работ по соглашению на объектах, расположенных в местах традиционного проживания и традиционной хозяйственной деятельности коренных малочисленных народов Российской Федерации, инвестор обязан принимать предусмотренные законодательством Российской Федерации меры по защите исконной среды обитания и традиционного образа жизни коренных малочисленных народов Российской Федерации, а также обеспечивать выплату соответствующих компенсаций в случаях и в порядке, которые установлены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3 в ред. Федерального </w:t>
      </w:r>
      <w:hyperlink r:id="rId66" w:history="1">
        <w:r w:rsidRPr="00394049">
          <w:t>закона</w:t>
        </w:r>
      </w:hyperlink>
      <w:r w:rsidRPr="00394049">
        <w:t xml:space="preserve"> от 27.06.2018 N 164-ФЗ)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4. Организация выполнения работ по соглашению, в том числе ведение учета и отчетности в соответствии с положениями </w:t>
      </w:r>
      <w:hyperlink w:anchor="P219" w:history="1">
        <w:r w:rsidRPr="00394049">
          <w:t>статьи 14</w:t>
        </w:r>
      </w:hyperlink>
      <w:r w:rsidRPr="00394049">
        <w:t xml:space="preserve"> настоящего Федерального закона, осуществляется инвестором или по поручению инвестора оператором соглашения. В качестве такого оператора, предмет деятельности которого должен быть ограничен организацией указанных работ, могут выступать созданные инвестором для этих целей на территории Российской Федерации филиалы или </w:t>
      </w:r>
      <w:proofErr w:type="gramStart"/>
      <w:r w:rsidRPr="00394049">
        <w:t>юридические лица</w:t>
      </w:r>
      <w:proofErr w:type="gramEnd"/>
      <w:r w:rsidRPr="00394049">
        <w:t xml:space="preserve"> либо привлекаемые инвестором для этих целей юридические лица, а также иностранные юридические лица, осуществляющие деятельность на территории Российской Федерации. При этом инвестор несет имущественную ответственность перед государством за действия оператора соглашения как за свои собственные действия.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4 в ред. Федерального </w:t>
      </w:r>
      <w:hyperlink r:id="rId67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5. По завершении определенных этапов поисков и разведки месторождений минерального сырья инвестор обязан возвращать участки территории, переданной ему в пользование в соответствии с условиями соглашения. Размеры возвращаемых участков, а также порядок, сроки и условия их возврата определяются соглашением.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6. Геологическая и технико-экономическая информация по объектам, на которых проводятся работы по соглашению и намечается добыча полезных ископаемых, должна быть представлена на государственную экспертизу в порядке и объеме в соответствии с законодательством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7. В целях координации деятельности по выполнению работ по соглашению сторонами должно быть предусмотрено создание управляющего комитета, в состав которого входит равное число представителей от каждой стороны. Численный состав, права и обязанности управляющего комитета, а также порядок его работы определяется соглашением. </w:t>
      </w:r>
      <w:hyperlink r:id="rId68" w:history="1">
        <w:r w:rsidRPr="00394049">
          <w:t>Порядок</w:t>
        </w:r>
      </w:hyperlink>
      <w:r w:rsidRPr="00394049">
        <w:t xml:space="preserve"> назначения представителей государства в управляющем комитете, их полномочия, а также порядок подготовки и принятия указанными лицами решений от имени государства устанавливается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69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7 в ред. Федерального </w:t>
      </w:r>
      <w:hyperlink r:id="rId70" w:history="1">
        <w:r w:rsidRPr="00394049">
          <w:t>закона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bookmarkStart w:id="7" w:name="P151"/>
      <w:bookmarkEnd w:id="7"/>
      <w:r w:rsidRPr="00394049">
        <w:t>Статья 8. Раздел продукции</w:t>
      </w: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(в ред. Федерального </w:t>
      </w:r>
      <w:hyperlink r:id="rId71" w:history="1">
        <w:r w:rsidRPr="00394049">
          <w:t>закона</w:t>
        </w:r>
      </w:hyperlink>
      <w:r w:rsidRPr="00394049">
        <w:t xml:space="preserve"> от 18.06.2001 N 75-ФЗ)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bookmarkStart w:id="8" w:name="P154"/>
      <w:bookmarkEnd w:id="8"/>
      <w:r w:rsidRPr="00394049">
        <w:t xml:space="preserve">1. Произведенная продукция подлежит разделу между государством и инвестором в соответствии с соглашением, которое должно предусматривать (за исключением случаев, установленных </w:t>
      </w:r>
      <w:hyperlink w:anchor="P162" w:history="1">
        <w:r w:rsidRPr="00394049">
          <w:t>пунктом 2</w:t>
        </w:r>
      </w:hyperlink>
      <w:r w:rsidRPr="00394049">
        <w:t xml:space="preserve"> настоящей статьи) условия и порядок: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определения общего объема произведенной продукции и ее стоимости. При этом произведенной продукцией признается количество продукции горнодобывающей промышленности и продукции разработки карьеров, содержащееся в фактически добытом (извлеченном) из недр (отходов, потерь) минеральном сырье (породе, жидкости и иной смеси), первой по своему качеству соответствующей национальному стандарту Российской Федерации, региональному стандарту, международному стандарту, а в случае отсутствия указанных стандартов для отдельного добытого полезного ископаемого - стандарту организации, добытое инвестором в ходе выполнения работ по соглашению и уменьшенное на количество технологических потерь в </w:t>
      </w:r>
      <w:r w:rsidRPr="00394049">
        <w:lastRenderedPageBreak/>
        <w:t>пределах нормативов;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Федеральных законов от 19.07.2011 </w:t>
      </w:r>
      <w:hyperlink r:id="rId72" w:history="1">
        <w:r w:rsidRPr="00394049">
          <w:t>N 248-ФЗ</w:t>
        </w:r>
      </w:hyperlink>
      <w:r w:rsidRPr="00394049">
        <w:t xml:space="preserve">, от 05.04.2016 </w:t>
      </w:r>
      <w:hyperlink r:id="rId73" w:history="1">
        <w:r w:rsidRPr="00394049">
          <w:t>N 104-ФЗ</w:t>
        </w:r>
      </w:hyperlink>
      <w:r w:rsidRPr="00394049">
        <w:t>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определения части произведенной продукции, которая передается в собственность инвестора для возмещения его затрат на выполнение работ по соглашению (далее - компенсационная продукция). При этом предельный уровень компенсационной продукции не должен превышать 75 процентов, а при добыче на континентальном шельфе Российской Федерации - 90 процентов общего объема произведенной продукции. Состав затрат, подлежащих возмещению инвестору за счет компенсационной продукции, определяется соглашением в соответствии с законодательством Российской Федерации;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раздела между государством и инвестором прибыльной продукции, под которой понимается произведенная при выполнении соглашения продукция за вычетом части этой продукции, стоимостный эквивалент которой используется для уплаты налога на добычу полезных ископаемых, и компенсационной продукции за отчетный (налоговый) период;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передачи инвестором государству принадлежащей ему в соответствии с условиями соглашения части произведенной продукции или ее стоимостного эквивалента;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получения инвестором произведенной продукции, принадлежащей ему в соответствии с условиями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1 в ред. Федерального </w:t>
      </w:r>
      <w:hyperlink r:id="rId74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bookmarkStart w:id="9" w:name="P162"/>
      <w:bookmarkEnd w:id="9"/>
      <w:r w:rsidRPr="00394049">
        <w:t xml:space="preserve">2. В отдельных случаях раздел произведенной продукции между государством и инвестором в соответствии с соглашением может осуществляться в ином порядке, чем в том, который установлен в </w:t>
      </w:r>
      <w:hyperlink w:anchor="P154" w:history="1">
        <w:r w:rsidRPr="00394049">
          <w:t>пункте 1</w:t>
        </w:r>
      </w:hyperlink>
      <w:r w:rsidRPr="00394049">
        <w:t xml:space="preserve"> настоящей статьи. При этом соглашение должно предусматривать условия и порядок: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определения общего объема произведенной продукции и ее стоимости;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раздела между государством и инвестором произведенной продукции или стоимостного эквивалента произведенной продукции и определения принадлежащих государству и инвестору долей произведенной продукции. Пропорции такого раздела определяются соглашением в зависимости от геолого-экономической и стоимостной оценок участка недр, технического проекта, показателей технико-экономического обоснования соглашения. При этом доля инвестора в произведенной продукции не должна превышать 68 процентов;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75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передачи государству принадлежащей ему в соответствии с условиями соглашения части произведенной продукции или ее стоимостного эквивалента;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получения инвестором части произведенной продукции, принадлежащей ему в соответствии с условиями соглашения.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Заключение соглашения в соответствии с указанными условиями и порядком раздела продукции должно быть предусмотрено условиями аукциона.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76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3. Соглашение может предусматривать только один способ раздела продукции, предусмотренный настоящей статьей. Соглашение не может предусматривать переход с одного способа раздела продукции, установленного настоящей статьей, на другой, установленный настоящей статьей, а также замену одного способа раздела продукции на другой.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3 введен Федеральным </w:t>
      </w:r>
      <w:hyperlink r:id="rId77" w:history="1">
        <w:r w:rsidRPr="00394049">
          <w:t>законом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9. Право собственности инвестора на произведенную продукцию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lastRenderedPageBreak/>
        <w:t>1. Часть произведенной продукции, являющаяся по условиям соглашения долей инвестора, принадлежит на праве собственности инвестору.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1 в ред. Федерального </w:t>
      </w:r>
      <w:hyperlink r:id="rId78" w:history="1">
        <w:r w:rsidRPr="00394049">
          <w:t>закона</w:t>
        </w:r>
      </w:hyperlink>
      <w:r w:rsidRPr="00394049">
        <w:t xml:space="preserve"> от 18.06.2001 N 75-ФЗ)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Минеральное сырье, поступающее в соответствии с условиями соглашения в собственность инвестора, может быть вывезено с таможенной территории Российской Федерации на условиях и в порядке, которые определены этим соглашением, без количественных ограничений экспорта, за исключением случаев, предусмотренных Федеральным </w:t>
      </w:r>
      <w:hyperlink r:id="rId79" w:history="1">
        <w:r w:rsidRPr="00394049">
          <w:t>законом</w:t>
        </w:r>
      </w:hyperlink>
      <w:r w:rsidRPr="00394049">
        <w:t xml:space="preserve"> "О государственном регулировании внешнеторговой деятельности".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10. Распределение и реализация государственной доли произведенной продукции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bookmarkStart w:id="10" w:name="P181"/>
      <w:bookmarkEnd w:id="10"/>
      <w:r w:rsidRPr="00394049">
        <w:t>1. Реализация государственной доли произведенной продукции осуществляется в соответствии с федеральными законами.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Распределение стоимостного эквивалента произведенной продукции, а также иных доходов, получаемых государством в результате раздела продукции, между Российской Федерацией и субъектом Российской Федерации, на территории которого расположен предоставляемый в пользование участок недр, осуществляется в порядке, установленном федеральными законами. Доходы от реализации соглашения, полученные с участков недр внутренних морских вод, территориального моря, континентального шельфа Российской Федерации, подлежат зачислению в федеральный бюджет.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1 в ред. Федерального </w:t>
      </w:r>
      <w:hyperlink r:id="rId80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2 - 3. Утратили силу. - Федеральный </w:t>
      </w:r>
      <w:hyperlink r:id="rId81" w:history="1">
        <w:r w:rsidRPr="00394049">
          <w:t>закон</w:t>
        </w:r>
      </w:hyperlink>
      <w:r w:rsidRPr="00394049">
        <w:t xml:space="preserve"> от 29.12.2004 N 199-ФЗ.</w:t>
      </w:r>
    </w:p>
    <w:p w:rsidR="00394049" w:rsidRPr="00394049" w:rsidRDefault="00394049">
      <w:pPr>
        <w:pStyle w:val="ConsPlusNormal"/>
        <w:ind w:firstLine="540"/>
        <w:jc w:val="both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bookmarkStart w:id="11" w:name="P186"/>
      <w:bookmarkEnd w:id="11"/>
      <w:r w:rsidRPr="00394049">
        <w:t>Статья 11. Право собственности на имущество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82" w:history="1">
        <w:r w:rsidRPr="00394049">
          <w:t>закона</w:t>
        </w:r>
      </w:hyperlink>
      <w:r w:rsidRPr="00394049">
        <w:t xml:space="preserve"> от 29.06.2015 N 205-ФЗ)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Имущество, вновь созданное или приобретенное инвестором и используемое им для выполнения работ по соглашению, является собственностью инвестора, если иное не предусмотрено соглашением.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Право собственности на указанное имущество может перейти от инвестора к государству со дня, когда стоимость указанного имущества полностью возмещена, или со дня прекращения соглашения, или с иного согласованного сторонами дня на условиях и в порядке, которые предусмотрены соглашением. При этом в течение срока действия соглашения инвестору предоставляется исключительное право на пользование таким имуществом на безвозмездной основе для проведения работ </w:t>
      </w:r>
      <w:proofErr w:type="gramStart"/>
      <w:r w:rsidRPr="00394049">
        <w:t>по соглашению</w:t>
      </w:r>
      <w:proofErr w:type="gramEnd"/>
      <w:r w:rsidRPr="00394049">
        <w:t xml:space="preserve"> и инвестор несет бремя содержания находящегося в его пользовании имущества и риск его случайной гибели или случайного повреждения.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В случае перехода к государству права собственности на указанное </w:t>
      </w:r>
      <w:proofErr w:type="gramStart"/>
      <w:r w:rsidRPr="00394049">
        <w:t>имущество это</w:t>
      </w:r>
      <w:proofErr w:type="gramEnd"/>
      <w:r w:rsidRPr="00394049">
        <w:t xml:space="preserve"> имущество относится к федеральной собственности. Порядок дальнейшего использования указанного имущества определяется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83" w:history="1">
        <w:r w:rsidRPr="00394049">
          <w:t>закона</w:t>
        </w:r>
      </w:hyperlink>
      <w:r w:rsidRPr="00394049">
        <w:t xml:space="preserve"> от 29.12.2004 N 199-ФЗ)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Утратил силу. - Федеральный </w:t>
      </w:r>
      <w:hyperlink r:id="rId84" w:history="1">
        <w:r w:rsidRPr="00394049">
          <w:t>закон</w:t>
        </w:r>
      </w:hyperlink>
      <w:r w:rsidRPr="00394049">
        <w:t xml:space="preserve"> от 29.06.2015 N 205-ФЗ.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11.1. Геологическая информация о недрах при реализации соглашений</w:t>
      </w: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(введена Федеральным </w:t>
      </w:r>
      <w:hyperlink r:id="rId85" w:history="1">
        <w:r w:rsidRPr="00394049">
          <w:t>законом</w:t>
        </w:r>
      </w:hyperlink>
      <w:r w:rsidRPr="00394049">
        <w:t xml:space="preserve"> от 29.06.2015 N 205-ФЗ)</w:t>
      </w:r>
    </w:p>
    <w:p w:rsidR="00394049" w:rsidRPr="00394049" w:rsidRDefault="00394049">
      <w:pPr>
        <w:pStyle w:val="ConsPlusNormal"/>
        <w:jc w:val="both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Обладателем первичной геологической информации о недрах и интерпретированной геологической информации о недрах, полученных при выполнении работ по соглашению, является Российская Федерация.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>2. Право собственности на материальный носитель, содержащий геологическую информацию о недрах, полученную при выполнении работ по соглашению, принадлежит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3. При соблюдении условий конфиденциальности, предусмотренных соглашением, инвестор имеет право свободно и безвозмездно пользоваться геологической информацией о недрах в целях выполнения работ по соглашению.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4. Условия использования геологической информации о недрах, полученной при выполнении работ по соглашению, определяются соглашением в соответствии с законодательством Российской Федерации.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12. Транспортировка, хранение и переработка минерального сырья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Инвестор имеет право свободного доступа на договорной основе к объектам трубопроводного транспорта, а также право на свободное использование на договорной основе объектов трубопроводного и иных видов транспорта, объектов по хранению и переработке минерального сырья без каких-либо дискриминационных условий.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Инвестор в рамках выполнения работ по соглашению имеет право на сооружение объектов по хранению, переработке и транспортировке минерального сырья, право собственности на которые определяется соглашением с учетом положений </w:t>
      </w:r>
      <w:hyperlink w:anchor="P186" w:history="1">
        <w:r w:rsidRPr="00394049">
          <w:t>статьи 11</w:t>
        </w:r>
      </w:hyperlink>
      <w:r w:rsidRPr="00394049">
        <w:t xml:space="preserve"> настоящего Федерального закона.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bookmarkStart w:id="12" w:name="P208"/>
      <w:bookmarkEnd w:id="12"/>
      <w:r w:rsidRPr="00394049">
        <w:t>Статья 13. Налоги и платежи при выполнении соглашения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(в ред. Федерального </w:t>
      </w:r>
      <w:hyperlink r:id="rId86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1. При выполнении соглашения применяется особый порядок исчисления и уплаты налогов и сборов, установленный Налоговым </w:t>
      </w:r>
      <w:hyperlink r:id="rId87" w:history="1">
        <w:r w:rsidRPr="00394049">
          <w:t>кодексом</w:t>
        </w:r>
      </w:hyperlink>
      <w:r w:rsidRPr="00394049">
        <w:t xml:space="preserve"> Российской Федерации и другими законодательными актами Российской Федерации о налогах и сборах.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При выполнении соглашения инвестор уплачивает разовые платежи за пользование недрами при наступлении событий, определенных в соглашении и лицензии (бонусы), ежегодные платежи за договорную акваторию и участки морского дна, уплачиваемые в порядке, установленном соглашением в соответствии с законодательством Российской Федерации на дату подписания соглашения, сбор за участие в конкурсе (аукционе), сбор за выдачу лицензии, регулярные платежи за пользование недрами (</w:t>
      </w:r>
      <w:proofErr w:type="spellStart"/>
      <w:r w:rsidRPr="00394049">
        <w:t>ренталс</w:t>
      </w:r>
      <w:proofErr w:type="spellEnd"/>
      <w:r w:rsidRPr="00394049">
        <w:t>), компенсацию расходов государства на поиски и разведку полезных ископаемых, компенсацию ущерба,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традиционной хозяйственной деятельности. Суммы указанных платежей, а также сроки их уплаты определяются условиями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Федеральных законов от 19.05.2010 </w:t>
      </w:r>
      <w:hyperlink r:id="rId88" w:history="1">
        <w:r w:rsidRPr="00394049">
          <w:t>N 89-ФЗ</w:t>
        </w:r>
      </w:hyperlink>
      <w:r w:rsidRPr="00394049">
        <w:t xml:space="preserve">, от 27.06.2018 </w:t>
      </w:r>
      <w:hyperlink r:id="rId89" w:history="1">
        <w:r w:rsidRPr="00394049">
          <w:t>N 164-ФЗ</w:t>
        </w:r>
      </w:hyperlink>
      <w:r w:rsidRPr="00394049">
        <w:t>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При этом </w:t>
      </w:r>
      <w:hyperlink r:id="rId90" w:history="1">
        <w:r w:rsidRPr="00394049">
          <w:t>порядок</w:t>
        </w:r>
      </w:hyperlink>
      <w:r w:rsidRPr="00394049">
        <w:t xml:space="preserve"> определения сумм компенсации расходов государства на поиски и разведку полезных ископаемых, компенсации ущерба, причиняемого в результате выполнения работ по соглашению коренным малочисленным народам Российской Федерации в местах их традиционного проживания и традиционной хозяйственной деятельности, устанавливается Правительством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91" w:history="1">
        <w:r w:rsidRPr="00394049">
          <w:t>закона</w:t>
        </w:r>
      </w:hyperlink>
      <w:r w:rsidRPr="00394049">
        <w:t xml:space="preserve"> от 27.06.2018 N 164-ФЗ)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Порядок зачисления указанных в настоящем пункте платежей в бюджеты разных уровней бюджетной системы Российской Федерации определяется бюджетным </w:t>
      </w:r>
      <w:hyperlink r:id="rId92" w:history="1">
        <w:r w:rsidRPr="00394049">
          <w:t>законодательством</w:t>
        </w:r>
      </w:hyperlink>
      <w:r w:rsidRPr="00394049">
        <w:t xml:space="preserve"> Российской Федерации.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bookmarkStart w:id="13" w:name="P219"/>
      <w:bookmarkEnd w:id="13"/>
      <w:r w:rsidRPr="00394049">
        <w:lastRenderedPageBreak/>
        <w:t>Статья 14. Учет и отчетность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1. Учет финансово-хозяйственной деятельности инвестора при выполнении работ по соглашению осуществляется по каждому отдельному соглашению, а также обособленно от такого учета при выполнении им иной деятельности, не связанной с соглашением. </w:t>
      </w:r>
      <w:hyperlink r:id="rId93" w:history="1">
        <w:r w:rsidRPr="00394049">
          <w:t>Порядок</w:t>
        </w:r>
      </w:hyperlink>
      <w:r w:rsidRPr="00394049">
        <w:t xml:space="preserve"> этого учета определяется в соответствии с законодательством Российской Федерации.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Федеральных законов от 18.06.2001 </w:t>
      </w:r>
      <w:hyperlink r:id="rId94" w:history="1">
        <w:r w:rsidRPr="00394049">
          <w:t>N 75-ФЗ,</w:t>
        </w:r>
      </w:hyperlink>
      <w:r w:rsidRPr="00394049">
        <w:t xml:space="preserve"> от 06.06.2003 </w:t>
      </w:r>
      <w:hyperlink r:id="rId95" w:history="1">
        <w:r w:rsidRPr="00394049">
          <w:t>N 65-ФЗ)</w:t>
        </w:r>
      </w:hyperlink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Бухгалтерский учет и отчетность при выполнении работ по соглашению ведутся в валюте Российской Федерации (рублях) или в иностранной валюте. В случае, если ведение бухгалтерского учета осуществляется в иностранной валюте, отчетность, предоставляемая в государственные органы, должна содержать данные, исчисленные как в принятой иностранной валюте, так и в рублях. При этом все данные, исчисленные в иностранной валюте, должны быть пересчитаны в рубли по курсу Банка России на день составления отчетности.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15. Банковские счета и валютное регулирование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Для выполнения работ по соглашению инвестор должен иметь специальные банковские счета в рублях и (или) иностранной валюте в банках на территории Российской Федерации и (или) на территориях иностранных государств, используемые исключительно для выполнения указанных работ.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96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2 - 3. Исключены. - Федеральный </w:t>
      </w:r>
      <w:hyperlink r:id="rId97" w:history="1">
        <w:r w:rsidRPr="00394049">
          <w:t>закон</w:t>
        </w:r>
      </w:hyperlink>
      <w:r w:rsidRPr="00394049">
        <w:t xml:space="preserve"> от 06.06.2003 N 65-ФЗ.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16. Передача прав и обязанностей по соглашению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Инвестор имеет право передать полностью или частично свои права и обязанности по соглашению любому юридическому лицу или любому гражданину (физическому лицу) только с согласия государства при условии, если эти лица располагают достаточными финансовыми и техническими ресурсами и опытом управленческой деятельности, необходимыми для выполнения работ по соглашению.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Передача прав и обязанностей по соглашению совершается в письменной форме посредством составления специального акта, являющегося неотъемлемой частью соглашения, в порядке и в сроки, определенные соглашением, и сопровождается соответствующим переоформлением лицензии на пользование недрами в течение 30 дней с даты подписания указанного акта.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3. С согласия государства инвестор может использовать принадлежащие ему имущество и имущественные права в качестве залога для обеспечения своих обязательств по договорам, заключаемым в связи с исполнением соглашения, с соблюдением при этом требований гражданского </w:t>
      </w:r>
      <w:hyperlink r:id="rId98" w:history="1">
        <w:r w:rsidRPr="00394049">
          <w:t>законодательства</w:t>
        </w:r>
      </w:hyperlink>
      <w:r w:rsidRPr="00394049">
        <w:t xml:space="preserve"> Российской Федерации.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17. Стабильность условий соглашения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1. Условия соглашения сохраняют свою силу в течение всего срока действия. Изменения в соглашении допускаются только по согласию сторон, а также по требованию одной из сторон в случае существенного изменения обстоятельств в соответствии с Гражданским </w:t>
      </w:r>
      <w:hyperlink r:id="rId99" w:history="1">
        <w:r w:rsidRPr="00394049">
          <w:t>кодексом</w:t>
        </w:r>
      </w:hyperlink>
      <w:r w:rsidRPr="00394049">
        <w:t xml:space="preserve">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Изменения в условии соглашений, внесенные по согласованию сторон, вводятся в действие в том же порядке, что и исходные соглашения.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100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lastRenderedPageBreak/>
        <w:t>2. В случае, если в течение срока действия соглашения законодательством Российской Федерации, законодательством субъектов Российской Федерации и правовыми актами органов местного самоуправления будут установлены нормы, ухудшающие коммерческие результаты деятельности инвестора в рамках соглашения, в соглашение вносятся изменения, обеспечивающие инвестору коммерческие результаты, которые могли быть им получены при применении действовавших на момент заключения соглашения законодательства Российской Федерации, законодательства субъектов Российской Федерации и правовых актов органов местного самоуправления. Порядок внесения таких изменений определяется соглашением.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Указанное положение об изменении условий соглашения не применяется в случае, если законодательством Российской Федерации вносятся изменения в требования по безопасному ведению работ, связанных с пользованием недрами, охране недр, окружающей среды и здоровья населения, а также в документы по стандартизации в этой области, принятые в соответствии с законодательством Российской Федерации о стандартизации, в том числе в целях приведения таких требований и документов в соответствие с аналогичными требованиями и документами по стандартизации, принятыми и общепризнанными в международной практике.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101" w:history="1">
        <w:r w:rsidRPr="00394049">
          <w:t>закона</w:t>
        </w:r>
      </w:hyperlink>
      <w:r w:rsidRPr="00394049">
        <w:t xml:space="preserve"> от 05.04.2016 N 104-ФЗ)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18. Государственные гарантии прав инвестора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Инвестору гарантируется защита имущественных и иных прав, приобретенных и осуществляемых им в соответствии с соглашением.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На инвестора не распространяется действие нормативных правовых актов федеральных органов исполнительной власти, а также законов и иных нормативных правовых актов субъектов Российской Федерации и правовых актов органов местного самоуправления, если указанные акты устанавливают ограничения прав инвестора, приобретенных и осуществляемых им в соответствии с соглашением, за исключением предписаний соответствующих органов надзора, которые выдаются в соответствии с законодательством Российской Федерации в целях обеспечения безопасного ведения работ, охраны недр, окружающей среды, здоровья населения, а также в целях обеспечения общественной и государственной безопасности.</w:t>
      </w:r>
    </w:p>
    <w:p w:rsidR="00394049" w:rsidRPr="00394049" w:rsidRDefault="00394049">
      <w:pPr>
        <w:pStyle w:val="ConsPlusNormal"/>
        <w:jc w:val="both"/>
      </w:pPr>
      <w:r w:rsidRPr="00394049">
        <w:t xml:space="preserve">(в ред. Федерального </w:t>
      </w:r>
      <w:hyperlink r:id="rId102" w:history="1">
        <w:r w:rsidRPr="00394049">
          <w:t>закона</w:t>
        </w:r>
      </w:hyperlink>
      <w:r w:rsidRPr="00394049">
        <w:t xml:space="preserve"> от 30.12.2008 N 309-ФЗ)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19. Контроль за исполнением соглашения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bookmarkStart w:id="14" w:name="P254"/>
      <w:bookmarkEnd w:id="14"/>
      <w:r w:rsidRPr="00394049">
        <w:t>1. Государственный контроль за исполнением соглашения осуществляют федеральные органы государственной власти в соответствии с их компетенцией совместно с органами государственной власти соответствующего субъекта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Уполномоченные представители указанных в </w:t>
      </w:r>
      <w:hyperlink w:anchor="P254" w:history="1">
        <w:r w:rsidRPr="00394049">
          <w:t>пункте 1</w:t>
        </w:r>
      </w:hyperlink>
      <w:r w:rsidRPr="00394049">
        <w:t xml:space="preserve"> настоящей статьи органов, осуществляющих контроль за исполнением соглашения, имеют право беспрепятственного доступа на объекты проведения работ по соглашению, а также к документации, относящейся к проведению указанных работ, исключительно в целях осуществления функций контроля за исполнением соглашения.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3. Правительство Российской Федерации представляет в Государственную Думу Федерального Собрания Российской Федерации одновременно с проектом федерального закона о федеральном бюджете на соответствующий год доклад об итогах работы по реализации соглашений о разделе продукции.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Указанный доклад направляется в Счетную палату Российской Федерации и рассматривается Государственной Думой Федерального Собрания Российской Федерации только по представлении Счетной палатой Российской Федерации своего заключения.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3 введен Федеральным </w:t>
      </w:r>
      <w:hyperlink r:id="rId103" w:history="1">
        <w:r w:rsidRPr="00394049">
          <w:t>законом</w:t>
        </w:r>
      </w:hyperlink>
      <w:r w:rsidRPr="00394049">
        <w:t xml:space="preserve"> от 07.01.1999 N 19-ФЗ)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lastRenderedPageBreak/>
        <w:t>Статья 20. Ответственность сторон по соглашению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Стороны несут ответственность за неисполнение или ненадлежащее исполнение своих обязательств по соглашению в соответствии с условиями соглашения с соблюдением гражданского законодательства Российской Федерации.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Условия и порядок распределения между Российской Федерацией и соответствующим субъектом Российской Федерации расходов для удовлетворения требований инвестора о возмещении убытков в случае неисполнения или ненадлежащего исполнения государством своих обязательств по соглашению, а также порядок взаимоотношений федеральных органов исполнительной власти и органов исполнительной власти соответствующего субъекта Российской Федерации при рассмотрении предъявленных государству требований инвестора, касающихся исполнения государством своих обязательств по соглашению, устанавливаются договорами, указанными в </w:t>
      </w:r>
      <w:hyperlink w:anchor="P181" w:history="1">
        <w:r w:rsidRPr="00394049">
          <w:t>пункте 1</w:t>
        </w:r>
      </w:hyperlink>
      <w:r w:rsidRPr="00394049">
        <w:t xml:space="preserve"> статьи 10 настоящего Федерального закона.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21. Прекращение действия соглашения</w:t>
      </w:r>
    </w:p>
    <w:p w:rsidR="00394049" w:rsidRPr="00394049" w:rsidRDefault="00394049">
      <w:pPr>
        <w:pStyle w:val="ConsPlusNormal"/>
        <w:ind w:firstLine="540"/>
        <w:jc w:val="both"/>
      </w:pPr>
      <w:r w:rsidRPr="00394049">
        <w:t xml:space="preserve">(в ред. Федерального </w:t>
      </w:r>
      <w:hyperlink r:id="rId104" w:history="1">
        <w:r w:rsidRPr="00394049">
          <w:t>закона</w:t>
        </w:r>
      </w:hyperlink>
      <w:r w:rsidRPr="00394049">
        <w:t xml:space="preserve"> от 06.06.2003 N 65-ФЗ)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bookmarkStart w:id="15" w:name="P268"/>
      <w:bookmarkEnd w:id="15"/>
      <w:r w:rsidRPr="00394049">
        <w:t>1. Действие соглашения прекращается по истечении срока его действия или досрочно по согласованию сторон, а также по другим основаниям и в порядке, которые предусмотрены соглашением в соответствии с законодательством Российской Федерации, действующим на дату подписания соглашения. Прекращение действия соглашения по согласованию сторон вводится в действие в том же порядке, что и исходное соглашение, за исключением процедуры аукциона.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bookmarkStart w:id="16" w:name="P269"/>
      <w:bookmarkEnd w:id="16"/>
      <w:r w:rsidRPr="00394049">
        <w:t xml:space="preserve">2. Соглашение, положения которого о способах налогообложения инвестора в соответствии со </w:t>
      </w:r>
      <w:hyperlink w:anchor="P151" w:history="1">
        <w:r w:rsidRPr="00394049">
          <w:t>статьями 8</w:t>
        </w:r>
      </w:hyperlink>
      <w:r w:rsidRPr="00394049">
        <w:t xml:space="preserve"> и </w:t>
      </w:r>
      <w:hyperlink w:anchor="P208" w:history="1">
        <w:r w:rsidRPr="00394049">
          <w:t>13</w:t>
        </w:r>
      </w:hyperlink>
      <w:r w:rsidRPr="00394049">
        <w:t xml:space="preserve"> настоящего Федерального закона не вступили в силу в течение одного года с даты подписания соглашения, прекращает свое действие по истечении одного года с даты его подписания без соблюдения условий, предусмотренных </w:t>
      </w:r>
      <w:hyperlink w:anchor="P268" w:history="1">
        <w:r w:rsidRPr="00394049">
          <w:t>пунктом 1</w:t>
        </w:r>
      </w:hyperlink>
      <w:r w:rsidRPr="00394049">
        <w:t xml:space="preserve"> настоящей статьи.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3. Участок недр, в отношении которого соглашение прекращено по основанию, предусмотренному </w:t>
      </w:r>
      <w:hyperlink w:anchor="P269" w:history="1">
        <w:r w:rsidRPr="00394049">
          <w:t>пунктом 2</w:t>
        </w:r>
      </w:hyperlink>
      <w:r w:rsidRPr="00394049">
        <w:t xml:space="preserve"> настоящей статьи, может быть предоставлен в пользование на условиях раздела продукции только после проведения аукциона на предоставление права пользования недрами на иных условиях, чем раздел продукции, и признания аукциона несостоявшимся в связи с отсутствием участников, а также при соблюдении положений </w:t>
      </w:r>
      <w:hyperlink w:anchor="P36" w:history="1">
        <w:r w:rsidRPr="00394049">
          <w:t>статей 2</w:t>
        </w:r>
      </w:hyperlink>
      <w:r w:rsidRPr="00394049">
        <w:t xml:space="preserve"> и </w:t>
      </w:r>
      <w:hyperlink w:anchor="P90" w:history="1">
        <w:r w:rsidRPr="00394049">
          <w:t>6</w:t>
        </w:r>
      </w:hyperlink>
      <w:r w:rsidRPr="00394049">
        <w:t xml:space="preserve"> настоящего Федерального закона.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22. Разрешение споров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Споры между государством и инвестором, связанные с исполнением, прекращением и недействительностью соглашений, разрешаются в соответствии с условиями соглашения в суде, в арбитражном суде или в третейском суде (в том числе в международных арбитражных институтах).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23. Иммунитет государства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В соглашениях, заключаемых с иностранными гражданами и иностранными юридическими лицами, может быть предусмотрен в соответствии с законодательством Российской Федерации отказ государства от судебного иммунитета, иммунитета в отношении предварительного обеспечения иска и исполнения судебного и (или) арбитражного решения.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jc w:val="center"/>
        <w:outlineLvl w:val="0"/>
      </w:pPr>
      <w:r w:rsidRPr="00394049">
        <w:t>Глава III. ЗАКЛЮЧИТЕЛЬНЫЕ ПОЛОЖЕНИЯ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24. Международные договоры Российской Федерации</w:t>
      </w:r>
    </w:p>
    <w:p w:rsidR="00394049" w:rsidRPr="00394049" w:rsidRDefault="00394049">
      <w:pPr>
        <w:pStyle w:val="ConsPlusNormal"/>
        <w:jc w:val="both"/>
      </w:pPr>
    </w:p>
    <w:p w:rsidR="00394049" w:rsidRPr="00394049" w:rsidRDefault="00394049">
      <w:pPr>
        <w:pStyle w:val="ConsPlusNormal"/>
        <w:ind w:firstLine="540"/>
        <w:jc w:val="both"/>
      </w:pPr>
      <w:hyperlink r:id="rId105" w:history="1">
        <w:r w:rsidRPr="00394049">
          <w:t>1</w:t>
        </w:r>
      </w:hyperlink>
      <w:r w:rsidRPr="00394049">
        <w:t xml:space="preserve">. Если международным договором Российской Федерации установлены иные правила, чем </w:t>
      </w:r>
      <w:r w:rsidRPr="00394049">
        <w:lastRenderedPageBreak/>
        <w:t>те, которые предусмотрены настоящим Федеральным законом, применяются правила международного договора.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 xml:space="preserve">2.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106" w:history="1">
        <w:r w:rsidRPr="00394049">
          <w:t>Конституции</w:t>
        </w:r>
      </w:hyperlink>
      <w:r w:rsidRPr="00394049"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107" w:history="1">
        <w:r w:rsidRPr="00394049">
          <w:t>порядке</w:t>
        </w:r>
      </w:hyperlink>
      <w:r w:rsidRPr="00394049">
        <w:t>, определенном федеральным конституционным законом.</w:t>
      </w:r>
    </w:p>
    <w:p w:rsidR="00394049" w:rsidRPr="00394049" w:rsidRDefault="00394049">
      <w:pPr>
        <w:pStyle w:val="ConsPlusNormal"/>
        <w:jc w:val="both"/>
      </w:pPr>
      <w:r w:rsidRPr="00394049">
        <w:t xml:space="preserve">(п. 2 введен Федеральным </w:t>
      </w:r>
      <w:hyperlink r:id="rId108" w:history="1">
        <w:r w:rsidRPr="00394049">
          <w:t>законом</w:t>
        </w:r>
      </w:hyperlink>
      <w:r w:rsidRPr="00394049">
        <w:t xml:space="preserve"> от 08.12.2020 N 429-ФЗ)</w:t>
      </w:r>
    </w:p>
    <w:p w:rsidR="00394049" w:rsidRPr="00394049" w:rsidRDefault="00394049">
      <w:pPr>
        <w:pStyle w:val="ConsPlusNormal"/>
        <w:jc w:val="both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25. Вступление настоящего Федерального закона в силу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Настоящий Федеральный закон вступает в силу со дня его официального опубликования.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Title"/>
        <w:ind w:firstLine="540"/>
        <w:jc w:val="both"/>
        <w:outlineLvl w:val="1"/>
      </w:pPr>
      <w:r w:rsidRPr="00394049">
        <w:t>Статья 26. Приведение нормативных правовых актов в соответствие с настоящим Федеральным законом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ind w:firstLine="540"/>
        <w:jc w:val="both"/>
      </w:pPr>
      <w:r w:rsidRPr="00394049">
        <w:t>1. Предложить Президенту Российской Федерации, представительным и исполнительным органам государственной власти субъектов Российской Федерации в трехмесячный срок привести свои нормативные правовые акты в соответствие с настоящим Федеральным законом.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2. Правительству Российской Федерации, Банку России в трехмесячный срок привести свои нормативные правовые акты в соответствие с настоящим Федеральным законом, а также внести в установленном порядке в Государственную Думу Федерального Собрания Российской Федерации предложения о внесении в законодательные акты Российской Федерации изменений и дополнений, вытекающих из настоящего Федерального закона.</w:t>
      </w:r>
    </w:p>
    <w:p w:rsidR="00394049" w:rsidRPr="00394049" w:rsidRDefault="00394049">
      <w:pPr>
        <w:pStyle w:val="ConsPlusNormal"/>
        <w:spacing w:before="220"/>
        <w:ind w:firstLine="540"/>
        <w:jc w:val="both"/>
      </w:pPr>
      <w:r w:rsidRPr="00394049">
        <w:t>3. Правительству Российской Федерации в I квартале 1996 года внести в Государственную Думу Федерального Собрания Российской Федерации проект федерального закона об утверждении перечня месторождений, на которые распространяется действие настоящего Федерального закона.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jc w:val="right"/>
      </w:pPr>
      <w:r w:rsidRPr="00394049">
        <w:t>Президент</w:t>
      </w:r>
    </w:p>
    <w:p w:rsidR="00394049" w:rsidRPr="00394049" w:rsidRDefault="00394049">
      <w:pPr>
        <w:pStyle w:val="ConsPlusNormal"/>
        <w:jc w:val="right"/>
      </w:pPr>
      <w:r w:rsidRPr="00394049">
        <w:t>Российской Федерации</w:t>
      </w:r>
    </w:p>
    <w:p w:rsidR="00394049" w:rsidRPr="00394049" w:rsidRDefault="00394049">
      <w:pPr>
        <w:pStyle w:val="ConsPlusNormal"/>
        <w:jc w:val="right"/>
      </w:pPr>
      <w:r w:rsidRPr="00394049">
        <w:t>Б.ЕЛЬЦИН</w:t>
      </w:r>
    </w:p>
    <w:p w:rsidR="00394049" w:rsidRPr="00394049" w:rsidRDefault="00394049">
      <w:pPr>
        <w:pStyle w:val="ConsPlusNormal"/>
      </w:pPr>
      <w:r w:rsidRPr="00394049">
        <w:t>Москва, Кремль</w:t>
      </w:r>
    </w:p>
    <w:p w:rsidR="00394049" w:rsidRPr="00394049" w:rsidRDefault="00394049">
      <w:pPr>
        <w:pStyle w:val="ConsPlusNormal"/>
        <w:spacing w:before="220"/>
      </w:pPr>
      <w:r w:rsidRPr="00394049">
        <w:t>30 декабря 1995 года</w:t>
      </w:r>
    </w:p>
    <w:p w:rsidR="00394049" w:rsidRPr="00394049" w:rsidRDefault="00394049">
      <w:pPr>
        <w:pStyle w:val="ConsPlusNormal"/>
        <w:spacing w:before="220"/>
      </w:pPr>
      <w:r w:rsidRPr="00394049">
        <w:t>N 225-ФЗ</w:t>
      </w: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</w:pPr>
    </w:p>
    <w:p w:rsidR="00394049" w:rsidRPr="00394049" w:rsidRDefault="0039404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5154DE" w:rsidRPr="00394049" w:rsidRDefault="005154DE"/>
    <w:sectPr w:rsidR="005154DE" w:rsidRPr="00394049" w:rsidSect="0022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49"/>
    <w:rsid w:val="00394049"/>
    <w:rsid w:val="0051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408F0A-A81C-4FB0-9882-4FE31F9CC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4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40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404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B0E99C829B89BC907B8EAEFDCCAE6517E7D7E08A3B5AFA07DF8D988DCC9702DDB70FD27D2D08514C3130ABp60BI" TargetMode="External"/><Relationship Id="rId21" Type="http://schemas.openxmlformats.org/officeDocument/2006/relationships/hyperlink" Target="consultantplus://offline/ref=B0E99C829B89BC907B8EAEFDCCAE6517E7DEE28F3507F00F86819A8AC3C807DAA60FD279330855553864F82E53D558F1E1C7FF92F19CF5p806I" TargetMode="External"/><Relationship Id="rId42" Type="http://schemas.openxmlformats.org/officeDocument/2006/relationships/hyperlink" Target="consultantplus://offline/ref=B0E99C829B89BC907B8EAEFDCCAE6517E4DFE48C330DAD058ED89688C4C758CDA146DE78330856533B3BFD3B428D54F4FBD9FA89ED9EF785p309I" TargetMode="External"/><Relationship Id="rId47" Type="http://schemas.openxmlformats.org/officeDocument/2006/relationships/hyperlink" Target="consultantplus://offline/ref=B0E99C829B89BC907B8EAEFDCCAE6517E6DFE68F350AAD058ED89688C4C758CDA146DE7833085450353BFD3B428D54F4FBD9FA89ED9EF785p309I" TargetMode="External"/><Relationship Id="rId63" Type="http://schemas.openxmlformats.org/officeDocument/2006/relationships/hyperlink" Target="consultantplus://offline/ref=B0E99C829B89BC907B8EAEFDCCAE6517E4DFE48C330DAD058ED89688C4C758CDA146DE7833085651323BFD3B428D54F4FBD9FA89ED9EF785p309I" TargetMode="External"/><Relationship Id="rId68" Type="http://schemas.openxmlformats.org/officeDocument/2006/relationships/hyperlink" Target="consultantplus://offline/ref=B0E99C829B89BC907B8EAEFDCCAE6517EDDAEE883007F00F86819A8AC3C807DAA60FD279330855533864F82E53D558F1E1C7FF92F19CF5p806I" TargetMode="External"/><Relationship Id="rId84" Type="http://schemas.openxmlformats.org/officeDocument/2006/relationships/hyperlink" Target="consultantplus://offline/ref=B0E99C829B89BC907B8EAEFDCCAE6517E4D7E6873509AD058ED89688C4C758CDA146DE783308545A373BFD3B428D54F4FBD9FA89ED9EF785p309I" TargetMode="External"/><Relationship Id="rId89" Type="http://schemas.openxmlformats.org/officeDocument/2006/relationships/hyperlink" Target="consultantplus://offline/ref=B0E99C829B89BC907B8EAEFDCCAE6517E6DFE68F350AAD058ED89688C4C758CDA146DE7833085451333BFD3B428D54F4FBD9FA89ED9EF785p309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0E99C829B89BC907B8EAEFDCCAE6517E6D8E78C380DAD058ED89688C4C758CDA146DE783308545A313BFD3B428D54F4FBD9FA89ED9EF785p309I" TargetMode="External"/><Relationship Id="rId29" Type="http://schemas.openxmlformats.org/officeDocument/2006/relationships/hyperlink" Target="consultantplus://offline/ref=B0E99C829B89BC907B8EAEFDCCAE6517E7DFE68A3704AD058ED89688C4C758CDA146DE78330855543B3BFD3B428D54F4FBD9FA89ED9EF785p309I" TargetMode="External"/><Relationship Id="rId107" Type="http://schemas.openxmlformats.org/officeDocument/2006/relationships/hyperlink" Target="consultantplus://offline/ref=B0E99C829B89BC907B8EAEFDCCAE6517E6D9E08C310EAD058ED89688C4C758CDA146DE7833085C53343BFD3B428D54F4FBD9FA89ED9EF785p309I" TargetMode="External"/><Relationship Id="rId11" Type="http://schemas.openxmlformats.org/officeDocument/2006/relationships/hyperlink" Target="consultantplus://offline/ref=B0E99C829B89BC907B8EAEFDCCAE6517E7DDE58F360DAD058ED89688C4C758CDA146DE7833085454373BFD3B428D54F4FBD9FA89ED9EF785p309I" TargetMode="External"/><Relationship Id="rId24" Type="http://schemas.openxmlformats.org/officeDocument/2006/relationships/hyperlink" Target="consultantplus://offline/ref=B0E99C829B89BC907B8EAEFDCCAE6517E6D8E78C380DAD058ED89688C4C758CDA146DE78330855543B3BFD3B428D54F4FBD9FA89ED9EF785p309I" TargetMode="External"/><Relationship Id="rId32" Type="http://schemas.openxmlformats.org/officeDocument/2006/relationships/hyperlink" Target="consultantplus://offline/ref=B0E99C829B89BC907B8EAEFDCCAE6517E7DFE68A3704AD058ED89688C4C758CDA146DE78330855543A3BFD3B428D54F4FBD9FA89ED9EF785p309I" TargetMode="External"/><Relationship Id="rId37" Type="http://schemas.openxmlformats.org/officeDocument/2006/relationships/hyperlink" Target="consultantplus://offline/ref=B0E99C829B89BC907B8EAEFDCCAE6517E7DEE28F3507F00F86819A8AC3C807DAA60FD279330850533864F82E53D558F1E1C7FF92F19CF5p806I" TargetMode="External"/><Relationship Id="rId40" Type="http://schemas.openxmlformats.org/officeDocument/2006/relationships/hyperlink" Target="consultantplus://offline/ref=B0E99C829B89BC907B8EAEFDCCAE6517E7DEE28F3507F00F86819A8AC3C807DAA60FD279330850503864F82E53D558F1E1C7FF92F19CF5p806I" TargetMode="External"/><Relationship Id="rId45" Type="http://schemas.openxmlformats.org/officeDocument/2006/relationships/hyperlink" Target="consultantplus://offline/ref=B0E99C829B89BC907B8EAEFDCCAE6517E4DFE48C330DAD058ED89688C4C758CDA146DE7833085650313BFD3B428D54F4FBD9FA89ED9EF785p309I" TargetMode="External"/><Relationship Id="rId53" Type="http://schemas.openxmlformats.org/officeDocument/2006/relationships/hyperlink" Target="consultantplus://offline/ref=B0E99C829B89BC907B8EAEFDCCAE6517E7DFE68A3704AD058ED89688C4C758CDA146DE7833085555363BFD3B428D54F4FBD9FA89ED9EF785p309I" TargetMode="External"/><Relationship Id="rId58" Type="http://schemas.openxmlformats.org/officeDocument/2006/relationships/hyperlink" Target="consultantplus://offline/ref=B0E99C829B89BC907B8EAEFDCCAE6517E4DFE48C330DAD058ED89688C4C758CDA146DE78330856503B3BFD3B428D54F4FBD9FA89ED9EF785p309I" TargetMode="External"/><Relationship Id="rId66" Type="http://schemas.openxmlformats.org/officeDocument/2006/relationships/hyperlink" Target="consultantplus://offline/ref=B0E99C829B89BC907B8EAEFDCCAE6517E6DFE68F350AAD058ED89688C4C758CDA146DE7833085450343BFD3B428D54F4FBD9FA89ED9EF785p309I" TargetMode="External"/><Relationship Id="rId74" Type="http://schemas.openxmlformats.org/officeDocument/2006/relationships/hyperlink" Target="consultantplus://offline/ref=B0E99C829B89BC907B8EAEFDCCAE6517E4DFE48C330DAD058ED89688C4C758CDA146DE7833085651353BFD3B428D54F4FBD9FA89ED9EF785p309I" TargetMode="External"/><Relationship Id="rId79" Type="http://schemas.openxmlformats.org/officeDocument/2006/relationships/hyperlink" Target="consultantplus://offline/ref=B0E99C829B89BC907B8EAEFDCCAE6517E7DDE78F3607F00F86819A8AC3C807DAA60FD279330956573864F82E53D558F1E1C7FF92F19CF5p806I" TargetMode="External"/><Relationship Id="rId87" Type="http://schemas.openxmlformats.org/officeDocument/2006/relationships/hyperlink" Target="consultantplus://offline/ref=B0E99C829B89BC907B8EAEFDCCAE6517E6D7E5893408AD058ED89688C4C758CDA146DE78320300037765A46B02C659F0E1C5FA8EpF02I" TargetMode="External"/><Relationship Id="rId102" Type="http://schemas.openxmlformats.org/officeDocument/2006/relationships/hyperlink" Target="consultantplus://offline/ref=B0E99C829B89BC907B8EAEFDCCAE6517E6DFE787330BAD058ED89688C4C758CDA146DE7833085551353BFD3B428D54F4FBD9FA89ED9EF785p309I" TargetMode="External"/><Relationship Id="rId110" Type="http://schemas.openxmlformats.org/officeDocument/2006/relationships/theme" Target="theme/theme1.xml"/><Relationship Id="rId5" Type="http://schemas.openxmlformats.org/officeDocument/2006/relationships/hyperlink" Target="consultantplus://offline/ref=B0E99C829B89BC907B8EAEFDCCAE6517E6DDE68D3907F00F86819A8AC3C807DAA60FD2793308545A3864F82E53D558F1E1C7FF92F19CF5p806I" TargetMode="External"/><Relationship Id="rId61" Type="http://schemas.openxmlformats.org/officeDocument/2006/relationships/hyperlink" Target="consultantplus://offline/ref=B0E99C829B89BC907B8EAEFDCCAE6517E6DFE787330BAD058ED89688C4C758CDA146DE7833085551373BFD3B428D54F4FBD9FA89ED9EF785p309I" TargetMode="External"/><Relationship Id="rId82" Type="http://schemas.openxmlformats.org/officeDocument/2006/relationships/hyperlink" Target="consultantplus://offline/ref=B0E99C829B89BC907B8EAEFDCCAE6517E4D7E6873509AD058ED89688C4C758CDA146DE783308545A303BFD3B428D54F4FBD9FA89ED9EF785p309I" TargetMode="External"/><Relationship Id="rId90" Type="http://schemas.openxmlformats.org/officeDocument/2006/relationships/hyperlink" Target="consultantplus://offline/ref=B0E99C829B89BC907B8EAEFDCCAE6517EDDAEE8A3907F00F86819A8AC3C807DAA60FD2793308545A3864F82E53D558F1E1C7FF92F19CF5p806I" TargetMode="External"/><Relationship Id="rId95" Type="http://schemas.openxmlformats.org/officeDocument/2006/relationships/hyperlink" Target="consultantplus://offline/ref=B0E99C829B89BC907B8EAEFDCCAE6517E4DFE48C330DAD058ED89688C4C758CDA146DE7833085657353BFD3B428D54F4FBD9FA89ED9EF785p309I" TargetMode="External"/><Relationship Id="rId19" Type="http://schemas.openxmlformats.org/officeDocument/2006/relationships/hyperlink" Target="consultantplus://offline/ref=B0E99C829B89BC907B8EAEFDCCAE6517E4DFE48C330DAD058ED89688C4C758CDA146DE783308555B3B3BFD3B428D54F4FBD9FA89ED9EF785p309I" TargetMode="External"/><Relationship Id="rId14" Type="http://schemas.openxmlformats.org/officeDocument/2006/relationships/hyperlink" Target="consultantplus://offline/ref=B0E99C829B89BC907B8EAEFDCCAE6517E6DFE68F350AAD058ED89688C4C758CDA146DE7833085450323BFD3B428D54F4FBD9FA89ED9EF785p309I" TargetMode="External"/><Relationship Id="rId22" Type="http://schemas.openxmlformats.org/officeDocument/2006/relationships/hyperlink" Target="consultantplus://offline/ref=B0E99C829B89BC907B8EAEFDCCAE6517E6DFE68F350AAD058ED89688C4C758CDA146DE7833085450313BFD3B428D54F4FBD9FA89ED9EF785p309I" TargetMode="External"/><Relationship Id="rId27" Type="http://schemas.openxmlformats.org/officeDocument/2006/relationships/hyperlink" Target="consultantplus://offline/ref=B0E99C829B89BC907B8EAEFDCCAE6517E7DEE28F3507F00F86819A8AC3C807DAA60FD279330857573864F82E53D558F1E1C7FF92F19CF5p806I" TargetMode="External"/><Relationship Id="rId30" Type="http://schemas.openxmlformats.org/officeDocument/2006/relationships/hyperlink" Target="consultantplus://offline/ref=B0E99C829B89BC907B8EAEFDCCAE6517E4DFE48C330DAD058ED89688C4C758CDA146DE7833085653333BFD3B428D54F4FBD9FA89ED9EF785p309I" TargetMode="External"/><Relationship Id="rId35" Type="http://schemas.openxmlformats.org/officeDocument/2006/relationships/hyperlink" Target="consultantplus://offline/ref=B0E99C829B89BC907B8EAEFDCCAE6517E4DFE48C330DAD058ED89688C4C758CDA146DE7833085653363BFD3B428D54F4FBD9FA89ED9EF785p309I" TargetMode="External"/><Relationship Id="rId43" Type="http://schemas.openxmlformats.org/officeDocument/2006/relationships/hyperlink" Target="consultantplus://offline/ref=B0E99C829B89BC907B8EAEFDCCAE6517E4DFE48C330DAD058ED89688C4C758CDA146DE7833085650333BFD3B428D54F4FBD9FA89ED9EF785p309I" TargetMode="External"/><Relationship Id="rId48" Type="http://schemas.openxmlformats.org/officeDocument/2006/relationships/hyperlink" Target="consultantplus://offline/ref=B0E99C829B89BC907B8EAEFDCCAE6517E4DFE48C330DAD058ED89688C4C758CDA146DE7833085650373BFD3B428D54F4FBD9FA89ED9EF785p309I" TargetMode="External"/><Relationship Id="rId56" Type="http://schemas.openxmlformats.org/officeDocument/2006/relationships/hyperlink" Target="consultantplus://offline/ref=B0E99C829B89BC907B8EAEFDCCAE6517E7DEE28F3507F00F86819A8AC3C807DAA60FD279330851523864F82E53D558F1E1C7FF92F19CF5p806I" TargetMode="External"/><Relationship Id="rId64" Type="http://schemas.openxmlformats.org/officeDocument/2006/relationships/hyperlink" Target="consultantplus://offline/ref=B0E99C829B89BC907B8EAEFDCCAE6517E4DCE588320DAD058ED89688C4C758CDA146DE7833085453333BFD3B428D54F4FBD9FA89ED9EF785p309I" TargetMode="External"/><Relationship Id="rId69" Type="http://schemas.openxmlformats.org/officeDocument/2006/relationships/hyperlink" Target="consultantplus://offline/ref=B0E99C829B89BC907B8EAEFDCCAE6517E7DFE68A3704AD058ED89688C4C758CDA146DE7833085555353BFD3B428D54F4FBD9FA89ED9EF785p309I" TargetMode="External"/><Relationship Id="rId77" Type="http://schemas.openxmlformats.org/officeDocument/2006/relationships/hyperlink" Target="consultantplus://offline/ref=B0E99C829B89BC907B8EAEFDCCAE6517E4DFE48C330DAD058ED89688C4C758CDA146DE78330856563B3BFD3B428D54F4FBD9FA89ED9EF785p309I" TargetMode="External"/><Relationship Id="rId100" Type="http://schemas.openxmlformats.org/officeDocument/2006/relationships/hyperlink" Target="consultantplus://offline/ref=B0E99C829B89BC907B8EAEFDCCAE6517E4DFE48C330DAD058ED89688C4C758CDA146DE7833085654333BFD3B428D54F4FBD9FA89ED9EF785p309I" TargetMode="External"/><Relationship Id="rId105" Type="http://schemas.openxmlformats.org/officeDocument/2006/relationships/hyperlink" Target="consultantplus://offline/ref=B0E99C829B89BC907B8EAEFDCCAE6517E6D8E78F390BAD058ED89688C4C758CDA146DE7833085550303BFD3B428D54F4FBD9FA89ED9EF785p309I" TargetMode="External"/><Relationship Id="rId8" Type="http://schemas.openxmlformats.org/officeDocument/2006/relationships/hyperlink" Target="consultantplus://offline/ref=B0E99C829B89BC907B8EAEFDCCAE6517E7DFE68A3704AD058ED89688C4C758CDA146DE7833085554343BFD3B428D54F4FBD9FA89ED9EF785p309I" TargetMode="External"/><Relationship Id="rId51" Type="http://schemas.openxmlformats.org/officeDocument/2006/relationships/hyperlink" Target="consultantplus://offline/ref=B0E99C829B89BC907B8EAEFDCCAE6517E7DFE68A3704AD058ED89688C4C758CDA146DE7833085555373BFD3B428D54F4FBD9FA89ED9EF785p309I" TargetMode="External"/><Relationship Id="rId72" Type="http://schemas.openxmlformats.org/officeDocument/2006/relationships/hyperlink" Target="consultantplus://offline/ref=B0E99C829B89BC907B8EAEFDCCAE6517E7DDE58F360DAD058ED89688C4C758CDA146DE7833085454373BFD3B428D54F4FBD9FA89ED9EF785p309I" TargetMode="External"/><Relationship Id="rId80" Type="http://schemas.openxmlformats.org/officeDocument/2006/relationships/hyperlink" Target="consultantplus://offline/ref=B0E99C829B89BC907B8EAEFDCCAE6517E7DFE68A3704AD058ED89688C4C758CDA146DE78330855553B3BFD3B428D54F4FBD9FA89ED9EF785p309I" TargetMode="External"/><Relationship Id="rId85" Type="http://schemas.openxmlformats.org/officeDocument/2006/relationships/hyperlink" Target="consultantplus://offline/ref=B0E99C829B89BC907B8EAEFDCCAE6517E4D7E6873509AD058ED89688C4C758CDA146DE783308545A363BFD3B428D54F4FBD9FA89ED9EF785p309I" TargetMode="External"/><Relationship Id="rId93" Type="http://schemas.openxmlformats.org/officeDocument/2006/relationships/hyperlink" Target="consultantplus://offline/ref=B0E99C829B89BC907B8EAEFDCCAE6517E0D8E5893B5AFA07DF8D988DCC9710DDEF03D37933085C596761ED3F0BD95DEBFFC2E48EF39EpF06I" TargetMode="External"/><Relationship Id="rId98" Type="http://schemas.openxmlformats.org/officeDocument/2006/relationships/hyperlink" Target="consultantplus://offline/ref=B0E99C829B89BC907B8EAEFDCCAE6517E6D8EF87330DAD058ED89688C4C758CDA146DE7833095251333BFD3B428D54F4FBD9FA89ED9EF785p309I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B0E99C829B89BC907B8EAEFDCCAE6517E4D7E6873509AD058ED89688C4C758CDA146DE783308545A323BFD3B428D54F4FBD9FA89ED9EF785p309I" TargetMode="External"/><Relationship Id="rId17" Type="http://schemas.openxmlformats.org/officeDocument/2006/relationships/hyperlink" Target="consultantplus://offline/ref=B0E99C829B89BC907B8EAEFDCCAE6517E7DEE28F3507F00F86819A8AC3C807DAA60FD279330855523864F82E53D558F1E1C7FF92F19CF5p806I" TargetMode="External"/><Relationship Id="rId25" Type="http://schemas.openxmlformats.org/officeDocument/2006/relationships/hyperlink" Target="consultantplus://offline/ref=B0E99C829B89BC907B8EAEFDCCAE6517E4DFE48C330DAD058ED89688C4C758CDA146DE78330856523A3BFD3B428D54F4FBD9FA89ED9EF785p309I" TargetMode="External"/><Relationship Id="rId33" Type="http://schemas.openxmlformats.org/officeDocument/2006/relationships/hyperlink" Target="consultantplus://offline/ref=B0E99C829B89BC907B8EAEFDCCAE6517E4DFE48C330DAD058ED89688C4C758CDA146DE7833085653303BFD3B428D54F4FBD9FA89ED9EF785p309I" TargetMode="External"/><Relationship Id="rId38" Type="http://schemas.openxmlformats.org/officeDocument/2006/relationships/hyperlink" Target="consultantplus://offline/ref=B0E99C829B89BC907B8EAEFDCCAE6517E4DFE48C330DAD058ED89688C4C758CDA146DE7833085653353BFD3B428D54F4FBD9FA89ED9EF785p309I" TargetMode="External"/><Relationship Id="rId46" Type="http://schemas.openxmlformats.org/officeDocument/2006/relationships/hyperlink" Target="consultantplus://offline/ref=B0E99C829B89BC907B8EAEFDCCAE6517E7DFE689330CAD058ED89688C4C758CDA146DE7833085656313BFD3B428D54F4FBD9FA89ED9EF785p309I" TargetMode="External"/><Relationship Id="rId59" Type="http://schemas.openxmlformats.org/officeDocument/2006/relationships/hyperlink" Target="consultantplus://offline/ref=B0E99C829B89BC907B8EAEFDCCAE6517E4DFE48C330DAD058ED89688C4C758CDA146DE7833085651333BFD3B428D54F4FBD9FA89ED9EF785p309I" TargetMode="External"/><Relationship Id="rId67" Type="http://schemas.openxmlformats.org/officeDocument/2006/relationships/hyperlink" Target="consultantplus://offline/ref=B0E99C829B89BC907B8EAEFDCCAE6517E7DEE28F3507F00F86819A8AC3C807DAA60FD2793308515A3864F82E53D558F1E1C7FF92F19CF5p806I" TargetMode="External"/><Relationship Id="rId103" Type="http://schemas.openxmlformats.org/officeDocument/2006/relationships/hyperlink" Target="consultantplus://offline/ref=B0E99C829B89BC907B8EAEFDCCAE6517E7DEE28F3507F00F86819A8AC3C807DAA60FD279330852563864F82E53D558F1E1C7FF92F19CF5p806I" TargetMode="External"/><Relationship Id="rId108" Type="http://schemas.openxmlformats.org/officeDocument/2006/relationships/hyperlink" Target="consultantplus://offline/ref=B0E99C829B89BC907B8EAEFDCCAE6517E6D8E78F390BAD058ED89688C4C758CDA146DE7833085550373BFD3B428D54F4FBD9FA89ED9EF785p309I" TargetMode="External"/><Relationship Id="rId20" Type="http://schemas.openxmlformats.org/officeDocument/2006/relationships/hyperlink" Target="consultantplus://offline/ref=B0E99C829B89BC907B8EAEFDCCAE6517E7DEE28F3507F00F86819A8AC3C807DAA60FD279330855573864F82E53D558F1E1C7FF92F19CF5p806I" TargetMode="External"/><Relationship Id="rId41" Type="http://schemas.openxmlformats.org/officeDocument/2006/relationships/hyperlink" Target="consultantplus://offline/ref=B0E99C829B89BC907B8EAEFDCCAE6517E4DFE48C330DAD058ED89688C4C758CDA146DE7833085653343BFD3B428D54F4FBD9FA89ED9EF785p309I" TargetMode="External"/><Relationship Id="rId54" Type="http://schemas.openxmlformats.org/officeDocument/2006/relationships/hyperlink" Target="consultantplus://offline/ref=B0E99C829B89BC907B8EAEFDCCAE6517E6DFE787330BAD058ED89688C4C758CDA146DE7833085551313BFD3B428D54F4FBD9FA89ED9EF785p309I" TargetMode="External"/><Relationship Id="rId62" Type="http://schemas.openxmlformats.org/officeDocument/2006/relationships/hyperlink" Target="consultantplus://offline/ref=B0E99C829B89BC907B8EAEFDCCAE6517E4D6E18C3009AD058ED89688C4C758CDA146DE7833085455313BFD3B428D54F4FBD9FA89ED9EF785p309I" TargetMode="External"/><Relationship Id="rId70" Type="http://schemas.openxmlformats.org/officeDocument/2006/relationships/hyperlink" Target="consultantplus://offline/ref=B0E99C829B89BC907B8EAEFDCCAE6517E7DEE28F3507F00F86819A8AC3C807DAA60FD279330852523864F82E53D558F1E1C7FF92F19CF5p806I" TargetMode="External"/><Relationship Id="rId75" Type="http://schemas.openxmlformats.org/officeDocument/2006/relationships/hyperlink" Target="consultantplus://offline/ref=B0E99C829B89BC907B8EAEFDCCAE6517E4DFE48C330DAD058ED89688C4C758CDA146DE7833085656373BFD3B428D54F4FBD9FA89ED9EF785p309I" TargetMode="External"/><Relationship Id="rId83" Type="http://schemas.openxmlformats.org/officeDocument/2006/relationships/hyperlink" Target="consultantplus://offline/ref=B0E99C829B89BC907B8EAEFDCCAE6517E7DFE68A3704AD058ED89688C4C758CDA146DE783308555A313BFD3B428D54F4FBD9FA89ED9EF785p309I" TargetMode="External"/><Relationship Id="rId88" Type="http://schemas.openxmlformats.org/officeDocument/2006/relationships/hyperlink" Target="consultantplus://offline/ref=B0E99C829B89BC907B8EAEFDCCAE6517E4DFE78A320CAD058ED89688C4C758CDA146DE7833085453373BFD3B428D54F4FBD9FA89ED9EF785p309I" TargetMode="External"/><Relationship Id="rId91" Type="http://schemas.openxmlformats.org/officeDocument/2006/relationships/hyperlink" Target="consultantplus://offline/ref=B0E99C829B89BC907B8EAEFDCCAE6517E6DFE68F350AAD058ED89688C4C758CDA146DE7833085451323BFD3B428D54F4FBD9FA89ED9EF785p309I" TargetMode="External"/><Relationship Id="rId96" Type="http://schemas.openxmlformats.org/officeDocument/2006/relationships/hyperlink" Target="consultantplus://offline/ref=B0E99C829B89BC907B8EAEFDCCAE6517E4DFE48C330DAD058ED89688C4C758CDA146DE78330856573B3BFD3B428D54F4FBD9FA89ED9EF785p309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0E99C829B89BC907B8EAEFDCCAE6517E4DFE48C330DAD058ED89688C4C758CDA146DE783308555B353BFD3B428D54F4FBD9FA89ED9EF785p309I" TargetMode="External"/><Relationship Id="rId15" Type="http://schemas.openxmlformats.org/officeDocument/2006/relationships/hyperlink" Target="consultantplus://offline/ref=B0E99C829B89BC907B8EAEFDCCAE6517E6D8E78F390BAD058ED89688C4C758CDA146DE7833085550313BFD3B428D54F4FBD9FA89ED9EF785p309I" TargetMode="External"/><Relationship Id="rId23" Type="http://schemas.openxmlformats.org/officeDocument/2006/relationships/hyperlink" Target="consultantplus://offline/ref=B0E99C829B89BC907B8EAEFDCCAE6517E7DEE28F3507F00F86819A8AC3C807DAA60FD279330856523864F82E53D558F1E1C7FF92F19CF5p806I" TargetMode="External"/><Relationship Id="rId28" Type="http://schemas.openxmlformats.org/officeDocument/2006/relationships/hyperlink" Target="consultantplus://offline/ref=B0E99C829B89BC907B8EAEFDCCAE6517E7DEE28F3507F00F86819A8AC3C807DAA60FD279330857543864F82E53D558F1E1C7FF92F19CF5p806I" TargetMode="External"/><Relationship Id="rId36" Type="http://schemas.openxmlformats.org/officeDocument/2006/relationships/hyperlink" Target="consultantplus://offline/ref=B0E99C829B89BC907B8EAEFDCCAE6517E7DFE68A3704AD058ED89688C4C758CDA146DE7833085555323BFD3B428D54F4FBD9FA89ED9EF785p309I" TargetMode="External"/><Relationship Id="rId49" Type="http://schemas.openxmlformats.org/officeDocument/2006/relationships/hyperlink" Target="consultantplus://offline/ref=B0E99C829B89BC907B8EAEFDCCAE6517E7DEE28F3507F00F86819A8AC3C807DAA60FD279330850573864F82E53D558F1E1C7FF92F19CF5p806I" TargetMode="External"/><Relationship Id="rId57" Type="http://schemas.openxmlformats.org/officeDocument/2006/relationships/hyperlink" Target="consultantplus://offline/ref=B0E99C829B89BC907B8EAEFDCCAE6517E7DEE28F3507F00F86819A8AC3C807DAA60FD279330851503864F82E53D558F1E1C7FF92F19CF5p806I" TargetMode="External"/><Relationship Id="rId106" Type="http://schemas.openxmlformats.org/officeDocument/2006/relationships/hyperlink" Target="consultantplus://offline/ref=B0E99C829B89BC907B8EAEFDCCAE6517E7D7E08A3B5AFA07DF8D988DCC9702DDB70FD27D2D08514C3130ABp60BI" TargetMode="External"/><Relationship Id="rId10" Type="http://schemas.openxmlformats.org/officeDocument/2006/relationships/hyperlink" Target="consultantplus://offline/ref=B0E99C829B89BC907B8EAEFDCCAE6517E4DFE78A320CAD058ED89688C4C758CDA146DE7833085453373BFD3B428D54F4FBD9FA89ED9EF785p309I" TargetMode="External"/><Relationship Id="rId31" Type="http://schemas.openxmlformats.org/officeDocument/2006/relationships/hyperlink" Target="consultantplus://offline/ref=B0E99C829B89BC907B8EAEFDCCAE6517E6D8E78C380DAD058ED89688C4C758CDA146DE78330855513B3BFD3B428D54F4FBD9FA89ED9EF785p309I" TargetMode="External"/><Relationship Id="rId44" Type="http://schemas.openxmlformats.org/officeDocument/2006/relationships/hyperlink" Target="consultantplus://offline/ref=B0E99C829B89BC907B8EAEFDCCAE6517E4DBE58C3005AD058ED89688C4C758CDA146DE7833085453323BFD3B428D54F4FBD9FA89ED9EF785p309I" TargetMode="External"/><Relationship Id="rId52" Type="http://schemas.openxmlformats.org/officeDocument/2006/relationships/hyperlink" Target="consultantplus://offline/ref=B0E99C829B89BC907B8EAEFDCCAE6517E4DFE48C330DAD058ED89688C4C758CDA146DE7833085650363BFD3B428D54F4FBD9FA89ED9EF785p309I" TargetMode="External"/><Relationship Id="rId60" Type="http://schemas.openxmlformats.org/officeDocument/2006/relationships/hyperlink" Target="consultantplus://offline/ref=B0E99C829B89BC907B8EAEFDCCAE6517E6DFE787330BAD058ED89688C4C758CDA146DE7833085551303BFD3B428D54F4FBD9FA89ED9EF785p309I" TargetMode="External"/><Relationship Id="rId65" Type="http://schemas.openxmlformats.org/officeDocument/2006/relationships/hyperlink" Target="consultantplus://offline/ref=B0E99C829B89BC907B8EAEFDCCAE6517E4DFE48C330DAD058ED89688C4C758CDA146DE7833085651303BFD3B428D54F4FBD9FA89ED9EF785p309I" TargetMode="External"/><Relationship Id="rId73" Type="http://schemas.openxmlformats.org/officeDocument/2006/relationships/hyperlink" Target="consultantplus://offline/ref=B0E99C829B89BC907B8EAEFDCCAE6517E4D6E18C3009AD058ED89688C4C758CDA146DE7833085455373BFD3B428D54F4FBD9FA89ED9EF785p309I" TargetMode="External"/><Relationship Id="rId78" Type="http://schemas.openxmlformats.org/officeDocument/2006/relationships/hyperlink" Target="consultantplus://offline/ref=B0E99C829B89BC907B8EAEFDCCAE6517E6DDE68D3907F00F86819A8AC3C807DAA60FD2793308565A3864F82E53D558F1E1C7FF92F19CF5p806I" TargetMode="External"/><Relationship Id="rId81" Type="http://schemas.openxmlformats.org/officeDocument/2006/relationships/hyperlink" Target="consultantplus://offline/ref=B0E99C829B89BC907B8EAEFDCCAE6517E7DFE68A3704AD058ED89688C4C758CDA146DE783308555A323BFD3B428D54F4FBD9FA89ED9EF785p309I" TargetMode="External"/><Relationship Id="rId86" Type="http://schemas.openxmlformats.org/officeDocument/2006/relationships/hyperlink" Target="consultantplus://offline/ref=B0E99C829B89BC907B8EAEFDCCAE6517E4DFE48C330DAD058ED89688C4C758CDA146DE7833085657333BFD3B428D54F4FBD9FA89ED9EF785p309I" TargetMode="External"/><Relationship Id="rId94" Type="http://schemas.openxmlformats.org/officeDocument/2006/relationships/hyperlink" Target="consultantplus://offline/ref=B0E99C829B89BC907B8EAEFDCCAE6517E6DDE68D3907F00F86819A8AC3C807DAA60FD279330850533864F82E53D558F1E1C7FF92F19CF5p806I" TargetMode="External"/><Relationship Id="rId99" Type="http://schemas.openxmlformats.org/officeDocument/2006/relationships/hyperlink" Target="consultantplus://offline/ref=B0E99C829B89BC907B8EAEFDCCAE6517E6D8EF87330DAD058ED89688C4C758CDA146DE78330A5551303BFD3B428D54F4FBD9FA89ED9EF785p309I" TargetMode="External"/><Relationship Id="rId101" Type="http://schemas.openxmlformats.org/officeDocument/2006/relationships/hyperlink" Target="consultantplus://offline/ref=B0E99C829B89BC907B8EAEFDCCAE6517E4D6E18C3009AD058ED89688C4C758CDA146DE7833085455363BFD3B428D54F4FBD9FA89ED9EF785p309I" TargetMode="External"/><Relationship Id="rId4" Type="http://schemas.openxmlformats.org/officeDocument/2006/relationships/hyperlink" Target="consultantplus://offline/ref=B0E99C829B89BC907B8EAEFDCCAE6517E7DEE28F3507F00F86819A8AC3C807DAA60FD2793308545A3864F82E53D558F1E1C7FF92F19CF5p806I" TargetMode="External"/><Relationship Id="rId9" Type="http://schemas.openxmlformats.org/officeDocument/2006/relationships/hyperlink" Target="consultantplus://offline/ref=B0E99C829B89BC907B8EAEFDCCAE6517E6DFE787330BAD058ED89688C4C758CDA146DE7833085551333BFD3B428D54F4FBD9FA89ED9EF785p309I" TargetMode="External"/><Relationship Id="rId13" Type="http://schemas.openxmlformats.org/officeDocument/2006/relationships/hyperlink" Target="consultantplus://offline/ref=B0E99C829B89BC907B8EAEFDCCAE6517E4D6E18C3009AD058ED89688C4C758CDA146DE78330854543A3BFD3B428D54F4FBD9FA89ED9EF785p309I" TargetMode="External"/><Relationship Id="rId18" Type="http://schemas.openxmlformats.org/officeDocument/2006/relationships/hyperlink" Target="consultantplus://offline/ref=B0E99C829B89BC907B8EAEFDCCAE6517E7DEE28F3507F00F86819A8AC3C807DAA60FD279330855563864F82E53D558F1E1C7FF92F19CF5p806I" TargetMode="External"/><Relationship Id="rId39" Type="http://schemas.openxmlformats.org/officeDocument/2006/relationships/hyperlink" Target="consultantplus://offline/ref=B0E99C829B89BC907B8EAEFDCCAE6517E6DFE68F350AAD058ED89688C4C758CDA146DE7833085450363BFD3B428D54F4FBD9FA89ED9EF785p309I" TargetMode="External"/><Relationship Id="rId109" Type="http://schemas.openxmlformats.org/officeDocument/2006/relationships/fontTable" Target="fontTable.xml"/><Relationship Id="rId34" Type="http://schemas.openxmlformats.org/officeDocument/2006/relationships/hyperlink" Target="consultantplus://offline/ref=B0E99C829B89BC907B8EAEFDCCAE6517E7DEE28F3507F00F86819A8AC3C807DAA60FD2793308575B3864F82E53D558F1E1C7FF92F19CF5p806I" TargetMode="External"/><Relationship Id="rId50" Type="http://schemas.openxmlformats.org/officeDocument/2006/relationships/hyperlink" Target="consultantplus://offline/ref=B0E99C829B89BC907B8EAEFDCCAE6517E7DFE68A3704AD058ED89688C4C758CDA146DE7833085555303BFD3B428D54F4FBD9FA89ED9EF785p309I" TargetMode="External"/><Relationship Id="rId55" Type="http://schemas.openxmlformats.org/officeDocument/2006/relationships/hyperlink" Target="consultantplus://offline/ref=B0E99C829B89BC907B8EAEFDCCAE6517E4D6E18C3009AD058ED89688C4C758CDA146DE7833085455323BFD3B428D54F4FBD9FA89ED9EF785p309I" TargetMode="External"/><Relationship Id="rId76" Type="http://schemas.openxmlformats.org/officeDocument/2006/relationships/hyperlink" Target="consultantplus://offline/ref=B0E99C829B89BC907B8EAEFDCCAE6517E4DFE48C330DAD058ED89688C4C758CDA146DE7833085656353BFD3B428D54F4FBD9FA89ED9EF785p309I" TargetMode="External"/><Relationship Id="rId97" Type="http://schemas.openxmlformats.org/officeDocument/2006/relationships/hyperlink" Target="consultantplus://offline/ref=B0E99C829B89BC907B8EAEFDCCAE6517E4DFE48C330DAD058ED89688C4C758CDA146DE78330856573A3BFD3B428D54F4FBD9FA89ED9EF785p309I" TargetMode="External"/><Relationship Id="rId104" Type="http://schemas.openxmlformats.org/officeDocument/2006/relationships/hyperlink" Target="consultantplus://offline/ref=B0E99C829B89BC907B8EAEFDCCAE6517E4DFE48C330DAD058ED89688C4C758CDA146DE7833085654323BFD3B428D54F4FBD9FA89ED9EF785p309I" TargetMode="External"/><Relationship Id="rId7" Type="http://schemas.openxmlformats.org/officeDocument/2006/relationships/hyperlink" Target="consultantplus://offline/ref=B0E99C829B89BC907B8EAEFDCCAE6517E7DFE689330CAD058ED89688C4C758CDA146DE7833085656313BFD3B428D54F4FBD9FA89ED9EF785p309I" TargetMode="External"/><Relationship Id="rId71" Type="http://schemas.openxmlformats.org/officeDocument/2006/relationships/hyperlink" Target="consultantplus://offline/ref=B0E99C829B89BC907B8EAEFDCCAE6517E6DDE68D3907F00F86819A8AC3C807DAA60FD279330855513864F82E53D558F1E1C7FF92F19CF5p806I" TargetMode="External"/><Relationship Id="rId92" Type="http://schemas.openxmlformats.org/officeDocument/2006/relationships/hyperlink" Target="consultantplus://offline/ref=B0E99C829B89BC907B8EAEFDCCAE6517E6D7E48B300AAD058ED89688C4C758CDB3468674320C4A52362EAB6A04pD0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9450</Words>
  <Characters>53869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 Алла Николаевна</dc:creator>
  <cp:keywords/>
  <dc:description/>
  <cp:lastModifiedBy>Ерж Алла Николаевна</cp:lastModifiedBy>
  <cp:revision>1</cp:revision>
  <dcterms:created xsi:type="dcterms:W3CDTF">2021-05-14T08:52:00Z</dcterms:created>
  <dcterms:modified xsi:type="dcterms:W3CDTF">2021-05-14T08:53:00Z</dcterms:modified>
</cp:coreProperties>
</file>