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9" w:rsidRPr="008B597D" w:rsidRDefault="00F95C19">
      <w:pPr>
        <w:pStyle w:val="ConsPlusTitle"/>
        <w:jc w:val="center"/>
        <w:outlineLvl w:val="0"/>
      </w:pPr>
      <w:r w:rsidRPr="008B597D">
        <w:t>ПРАВИТЕЛЬСТВО РОССИЙСКОЙ ФЕДЕРАЦИИ</w:t>
      </w:r>
    </w:p>
    <w:p w:rsidR="00F95C19" w:rsidRPr="008B597D" w:rsidRDefault="00F95C19">
      <w:pPr>
        <w:pStyle w:val="ConsPlusTitle"/>
        <w:jc w:val="center"/>
      </w:pPr>
    </w:p>
    <w:p w:rsidR="00F95C19" w:rsidRPr="008B597D" w:rsidRDefault="00F95C19">
      <w:pPr>
        <w:pStyle w:val="ConsPlusTitle"/>
        <w:jc w:val="center"/>
      </w:pPr>
      <w:r w:rsidRPr="008B597D">
        <w:t>ПОСТАНОВЛЕНИЕ</w:t>
      </w:r>
    </w:p>
    <w:p w:rsidR="00F95C19" w:rsidRPr="008B597D" w:rsidRDefault="00F95C19">
      <w:pPr>
        <w:pStyle w:val="ConsPlusTitle"/>
        <w:jc w:val="center"/>
      </w:pPr>
      <w:r w:rsidRPr="008B597D">
        <w:t>от 26 декабря 2001 г. N 899</w:t>
      </w:r>
    </w:p>
    <w:p w:rsidR="00F95C19" w:rsidRPr="008B597D" w:rsidRDefault="00F95C19">
      <w:pPr>
        <w:pStyle w:val="ConsPlusTitle"/>
        <w:jc w:val="center"/>
      </w:pPr>
    </w:p>
    <w:p w:rsidR="00F95C19" w:rsidRPr="008B597D" w:rsidRDefault="00F95C19">
      <w:pPr>
        <w:pStyle w:val="ConsPlusTitle"/>
        <w:jc w:val="center"/>
      </w:pPr>
      <w:r w:rsidRPr="008B597D">
        <w:t>ОБ УТВЕРЖДЕНИИ ПРАВИЛ</w:t>
      </w:r>
    </w:p>
    <w:p w:rsidR="00F95C19" w:rsidRPr="008B597D" w:rsidRDefault="00F95C19">
      <w:pPr>
        <w:pStyle w:val="ConsPlusTitle"/>
        <w:jc w:val="center"/>
      </w:pPr>
      <w:r w:rsidRPr="008B597D">
        <w:t>ОТНЕСЕНИЯ ЗАПАСОВ ПОЛЕЗНЫХ ИСКОПАЕМЫХ</w:t>
      </w:r>
    </w:p>
    <w:p w:rsidR="00F95C19" w:rsidRPr="008B597D" w:rsidRDefault="00F95C19">
      <w:pPr>
        <w:pStyle w:val="ConsPlusTitle"/>
        <w:jc w:val="center"/>
      </w:pPr>
      <w:r w:rsidRPr="008B597D">
        <w:t>К НЕКОНДИЦИОННЫМ ЗАПАСАМ И УТВЕРЖДЕНИЯ НОРМАТИВОВ</w:t>
      </w:r>
    </w:p>
    <w:p w:rsidR="00F95C19" w:rsidRPr="008B597D" w:rsidRDefault="00F95C19">
      <w:pPr>
        <w:pStyle w:val="ConsPlusTitle"/>
        <w:jc w:val="center"/>
      </w:pPr>
      <w:r w:rsidRPr="008B597D">
        <w:t>СОДЕРЖАНИЯ ПОЛЕЗНЫХ ИСКОПАЕМЫХ, ОСТАЮЩИХСЯ ВО ВСКРЫШНЫХ,</w:t>
      </w:r>
    </w:p>
    <w:p w:rsidR="00F95C19" w:rsidRPr="008B597D" w:rsidRDefault="00F95C19">
      <w:pPr>
        <w:pStyle w:val="ConsPlusTitle"/>
        <w:jc w:val="center"/>
      </w:pPr>
      <w:r w:rsidRPr="008B597D">
        <w:t>ВМЕЩАЮЩИХ (РАЗУБОЖИВАЮЩИХ) ПОРОДАХ, В ОТВАЛАХ</w:t>
      </w:r>
    </w:p>
    <w:p w:rsidR="00F95C19" w:rsidRPr="008B597D" w:rsidRDefault="00F95C19">
      <w:pPr>
        <w:pStyle w:val="ConsPlusTitle"/>
        <w:jc w:val="center"/>
      </w:pPr>
      <w:r w:rsidRPr="008B597D">
        <w:t xml:space="preserve">ИЛИ В ОТХОДАХ </w:t>
      </w:r>
      <w:proofErr w:type="gramStart"/>
      <w:r w:rsidRPr="008B597D">
        <w:t>ГОРНО-ДОБЫВАЮЩЕГО</w:t>
      </w:r>
      <w:proofErr w:type="gramEnd"/>
      <w:r w:rsidRPr="008B597D">
        <w:t xml:space="preserve"> И</w:t>
      </w:r>
    </w:p>
    <w:p w:rsidR="00F95C19" w:rsidRPr="008B597D" w:rsidRDefault="00F95C19">
      <w:pPr>
        <w:pStyle w:val="ConsPlusTitle"/>
        <w:jc w:val="center"/>
      </w:pPr>
      <w:r w:rsidRPr="008B597D">
        <w:t>ПЕРЕРАБАТЫВАЮЩЕГО ПРОИЗВОДСТВА</w:t>
      </w:r>
    </w:p>
    <w:p w:rsidR="00F95C19" w:rsidRPr="008B597D" w:rsidRDefault="00F95C19">
      <w:pPr>
        <w:spacing w:after="1"/>
      </w:pPr>
    </w:p>
    <w:p w:rsidR="008B597D" w:rsidRPr="008B597D" w:rsidRDefault="008B597D" w:rsidP="008B597D">
      <w:pPr>
        <w:pStyle w:val="ConsPlusNormal"/>
        <w:jc w:val="center"/>
      </w:pPr>
      <w:r w:rsidRPr="008B597D">
        <w:t>Список изменяющих документов</w:t>
      </w:r>
    </w:p>
    <w:p w:rsidR="008B597D" w:rsidRPr="008B597D" w:rsidRDefault="008B597D" w:rsidP="008B597D">
      <w:pPr>
        <w:pStyle w:val="ConsPlusNormal"/>
        <w:jc w:val="center"/>
      </w:pPr>
      <w:r w:rsidRPr="008B597D">
        <w:t xml:space="preserve">(в ред. Постановлений Правительства РФ от 11.12.2006 </w:t>
      </w:r>
      <w:hyperlink r:id="rId4" w:history="1">
        <w:r w:rsidRPr="008B597D">
          <w:t>N 755</w:t>
        </w:r>
      </w:hyperlink>
      <w:r w:rsidRPr="008B597D">
        <w:t>,</w:t>
      </w:r>
    </w:p>
    <w:p w:rsidR="00F95C19" w:rsidRPr="008B597D" w:rsidRDefault="008B597D" w:rsidP="008B597D">
      <w:pPr>
        <w:pStyle w:val="ConsPlusNormal"/>
        <w:jc w:val="center"/>
      </w:pPr>
      <w:r w:rsidRPr="008B597D">
        <w:t xml:space="preserve">от 14.09.2009 </w:t>
      </w:r>
      <w:hyperlink r:id="rId5" w:history="1">
        <w:r w:rsidRPr="008B597D">
          <w:t>N 736</w:t>
        </w:r>
      </w:hyperlink>
      <w:r w:rsidRPr="008B597D">
        <w:t>)</w:t>
      </w:r>
    </w:p>
    <w:p w:rsidR="008B597D" w:rsidRPr="008B597D" w:rsidRDefault="008B597D" w:rsidP="008B597D">
      <w:pPr>
        <w:pStyle w:val="ConsPlusNormal"/>
        <w:jc w:val="center"/>
      </w:pPr>
    </w:p>
    <w:p w:rsidR="00F95C19" w:rsidRPr="008B597D" w:rsidRDefault="00F95C19">
      <w:pPr>
        <w:pStyle w:val="ConsPlusNormal"/>
        <w:ind w:firstLine="540"/>
        <w:jc w:val="both"/>
      </w:pPr>
      <w:r w:rsidRPr="008B597D">
        <w:t xml:space="preserve">В соответствии со </w:t>
      </w:r>
      <w:hyperlink r:id="rId6" w:history="1">
        <w:r w:rsidRPr="008B597D">
          <w:t>статьей 342</w:t>
        </w:r>
      </w:hyperlink>
      <w:r w:rsidRPr="008B597D">
        <w:t xml:space="preserve"> части второй Налогового кодекса Российской Федерации Правительство Российской Федерации постановляет:</w:t>
      </w:r>
    </w:p>
    <w:p w:rsidR="00F95C19" w:rsidRPr="008B597D" w:rsidRDefault="00F95C19">
      <w:pPr>
        <w:pStyle w:val="ConsPlusNormal"/>
        <w:spacing w:before="220"/>
        <w:ind w:firstLine="540"/>
        <w:jc w:val="both"/>
      </w:pPr>
      <w:r w:rsidRPr="008B597D">
        <w:t xml:space="preserve">1. Утвердить прилагаемые </w:t>
      </w:r>
      <w:hyperlink w:anchor="P34" w:history="1">
        <w:r w:rsidRPr="008B597D">
          <w:t>Правила</w:t>
        </w:r>
      </w:hyperlink>
      <w:r w:rsidRPr="008B597D">
        <w:t xml:space="preserve"> отнесения запасов полезных ископаемых к некондиционным запасам и утверждения нормативов содержания полезных ископаемых, остающихся во вскрышных, вмещающих (</w:t>
      </w:r>
      <w:proofErr w:type="spellStart"/>
      <w:r w:rsidRPr="008B597D">
        <w:t>разубоживающих</w:t>
      </w:r>
      <w:proofErr w:type="spellEnd"/>
      <w:r w:rsidRPr="008B597D">
        <w:t xml:space="preserve">) породах, в отвалах или в отходах </w:t>
      </w:r>
      <w:proofErr w:type="gramStart"/>
      <w:r w:rsidRPr="008B597D">
        <w:t>горно-добывающего</w:t>
      </w:r>
      <w:proofErr w:type="gramEnd"/>
      <w:r w:rsidRPr="008B597D">
        <w:t xml:space="preserve"> и перерабатывающего производства.</w:t>
      </w:r>
    </w:p>
    <w:p w:rsidR="00F95C19" w:rsidRPr="008B597D" w:rsidRDefault="00F95C19">
      <w:pPr>
        <w:pStyle w:val="ConsPlusNormal"/>
        <w:spacing w:before="220"/>
        <w:ind w:firstLine="540"/>
        <w:jc w:val="both"/>
      </w:pPr>
      <w:r w:rsidRPr="008B597D">
        <w:t>2. Настоящее Постановление вступает в силу с 1 января 2002 г.</w:t>
      </w:r>
    </w:p>
    <w:p w:rsidR="00F95C19" w:rsidRPr="008B597D" w:rsidRDefault="00F95C19">
      <w:pPr>
        <w:pStyle w:val="ConsPlusNormal"/>
      </w:pPr>
    </w:p>
    <w:p w:rsidR="00F95C19" w:rsidRPr="008B597D" w:rsidRDefault="00F95C19">
      <w:pPr>
        <w:pStyle w:val="ConsPlusNormal"/>
        <w:jc w:val="right"/>
      </w:pPr>
      <w:r w:rsidRPr="008B597D">
        <w:t>Председатель Правительства</w:t>
      </w:r>
    </w:p>
    <w:p w:rsidR="00F95C19" w:rsidRPr="008B597D" w:rsidRDefault="00F95C19">
      <w:pPr>
        <w:pStyle w:val="ConsPlusNormal"/>
        <w:jc w:val="right"/>
      </w:pPr>
      <w:r w:rsidRPr="008B597D">
        <w:t>Российской Федерации</w:t>
      </w:r>
    </w:p>
    <w:p w:rsidR="00F95C19" w:rsidRPr="008B597D" w:rsidRDefault="00F95C19">
      <w:pPr>
        <w:pStyle w:val="ConsPlusNormal"/>
        <w:jc w:val="right"/>
      </w:pPr>
      <w:r w:rsidRPr="008B597D">
        <w:t>М.КАСЬЯНОВ</w:t>
      </w:r>
    </w:p>
    <w:p w:rsidR="00F95C19" w:rsidRPr="008B597D" w:rsidRDefault="00F95C19">
      <w:pPr>
        <w:pStyle w:val="ConsPlusNormal"/>
      </w:pPr>
    </w:p>
    <w:p w:rsidR="00F95C19" w:rsidRPr="008B597D" w:rsidRDefault="00F95C19">
      <w:pPr>
        <w:pStyle w:val="ConsPlusNormal"/>
      </w:pPr>
    </w:p>
    <w:p w:rsidR="00F95C19" w:rsidRPr="008B597D" w:rsidRDefault="00F95C19">
      <w:pPr>
        <w:pStyle w:val="ConsPlusNormal"/>
      </w:pPr>
    </w:p>
    <w:p w:rsidR="00F95C19" w:rsidRPr="008B597D" w:rsidRDefault="00F95C19">
      <w:pPr>
        <w:pStyle w:val="ConsPlusNormal"/>
      </w:pPr>
    </w:p>
    <w:p w:rsidR="00F95C19" w:rsidRPr="008B597D" w:rsidRDefault="00F95C19">
      <w:pPr>
        <w:pStyle w:val="ConsPlusNormal"/>
      </w:pPr>
    </w:p>
    <w:p w:rsidR="00F95C19" w:rsidRPr="008B597D" w:rsidRDefault="00F95C19">
      <w:pPr>
        <w:pStyle w:val="ConsPlusNormal"/>
        <w:jc w:val="right"/>
        <w:outlineLvl w:val="0"/>
      </w:pPr>
      <w:r w:rsidRPr="008B597D">
        <w:t>Утверждены</w:t>
      </w:r>
    </w:p>
    <w:p w:rsidR="00F95C19" w:rsidRPr="008B597D" w:rsidRDefault="00F95C19">
      <w:pPr>
        <w:pStyle w:val="ConsPlusNormal"/>
        <w:jc w:val="right"/>
      </w:pPr>
      <w:r w:rsidRPr="008B597D">
        <w:t>Постановлением Правительства</w:t>
      </w:r>
    </w:p>
    <w:p w:rsidR="00F95C19" w:rsidRPr="008B597D" w:rsidRDefault="00F95C19">
      <w:pPr>
        <w:pStyle w:val="ConsPlusNormal"/>
        <w:jc w:val="right"/>
      </w:pPr>
      <w:r w:rsidRPr="008B597D">
        <w:t>Российской Федерации</w:t>
      </w:r>
    </w:p>
    <w:p w:rsidR="00F95C19" w:rsidRPr="008B597D" w:rsidRDefault="00F95C19">
      <w:pPr>
        <w:pStyle w:val="ConsPlusNormal"/>
        <w:jc w:val="right"/>
      </w:pPr>
      <w:r w:rsidRPr="008B597D">
        <w:t>от 26 декабря 2001 г. N 899</w:t>
      </w:r>
    </w:p>
    <w:p w:rsidR="00F95C19" w:rsidRPr="008B597D" w:rsidRDefault="00F95C19">
      <w:pPr>
        <w:pStyle w:val="ConsPlusNormal"/>
      </w:pPr>
    </w:p>
    <w:p w:rsidR="00F95C19" w:rsidRPr="008B597D" w:rsidRDefault="00F95C19">
      <w:pPr>
        <w:pStyle w:val="ConsPlusTitle"/>
        <w:jc w:val="center"/>
      </w:pPr>
      <w:bookmarkStart w:id="0" w:name="P34"/>
      <w:bookmarkEnd w:id="0"/>
      <w:r w:rsidRPr="008B597D">
        <w:t>ПРАВИЛА</w:t>
      </w:r>
    </w:p>
    <w:p w:rsidR="00F95C19" w:rsidRPr="008B597D" w:rsidRDefault="00F95C19">
      <w:pPr>
        <w:pStyle w:val="ConsPlusTitle"/>
        <w:jc w:val="center"/>
      </w:pPr>
      <w:r w:rsidRPr="008B597D">
        <w:t>ОТНЕСЕНИЯ ЗАПАСОВ ПОЛЕЗНЫХ</w:t>
      </w:r>
    </w:p>
    <w:p w:rsidR="00F95C19" w:rsidRPr="008B597D" w:rsidRDefault="00F95C19">
      <w:pPr>
        <w:pStyle w:val="ConsPlusTitle"/>
        <w:jc w:val="center"/>
      </w:pPr>
      <w:r w:rsidRPr="008B597D">
        <w:t>ИСКОПАЕМЫХ К НЕКОНДИЦИОННЫМ ЗАПАСАМ И УТВЕРЖДЕНИЯ</w:t>
      </w:r>
    </w:p>
    <w:p w:rsidR="00F95C19" w:rsidRPr="008B597D" w:rsidRDefault="00F95C19">
      <w:pPr>
        <w:pStyle w:val="ConsPlusTitle"/>
        <w:jc w:val="center"/>
      </w:pPr>
      <w:r w:rsidRPr="008B597D">
        <w:t>НОРМАТИВОВ СОДЕРЖАНИЯ ПОЛЕЗНЫХ ИСКОПАЕМЫХ, ОСТАЮЩИХСЯ</w:t>
      </w:r>
    </w:p>
    <w:p w:rsidR="00F95C19" w:rsidRPr="008B597D" w:rsidRDefault="00F95C19">
      <w:pPr>
        <w:pStyle w:val="ConsPlusTitle"/>
        <w:jc w:val="center"/>
      </w:pPr>
      <w:r w:rsidRPr="008B597D">
        <w:t>ВО ВСКРЫШНЫХ, ВМЕЩАЮЩИХ (РАЗУБОЖИВАЮЩИХ) ПОРОДАХ,</w:t>
      </w:r>
    </w:p>
    <w:p w:rsidR="00F95C19" w:rsidRPr="008B597D" w:rsidRDefault="00F95C19">
      <w:pPr>
        <w:pStyle w:val="ConsPlusTitle"/>
        <w:jc w:val="center"/>
      </w:pPr>
      <w:r w:rsidRPr="008B597D">
        <w:t xml:space="preserve">В ОТВАЛАХ ИЛИ В ОТХОДАХ </w:t>
      </w:r>
      <w:proofErr w:type="gramStart"/>
      <w:r w:rsidRPr="008B597D">
        <w:t>ГОРНО-ДОБЫВАЮЩЕГО</w:t>
      </w:r>
      <w:proofErr w:type="gramEnd"/>
    </w:p>
    <w:p w:rsidR="00F95C19" w:rsidRPr="008B597D" w:rsidRDefault="00F95C19">
      <w:pPr>
        <w:pStyle w:val="ConsPlusTitle"/>
        <w:jc w:val="center"/>
      </w:pPr>
      <w:r w:rsidRPr="008B597D">
        <w:t>И ПЕРЕРАБАТЫВАЮЩЕГО ПРОИЗВОДСТВА</w:t>
      </w:r>
    </w:p>
    <w:p w:rsidR="00F95C19" w:rsidRPr="008B597D" w:rsidRDefault="00F95C19" w:rsidP="008B597D">
      <w:pPr>
        <w:spacing w:after="1"/>
        <w:jc w:val="center"/>
      </w:pPr>
    </w:p>
    <w:p w:rsidR="008B597D" w:rsidRPr="008B597D" w:rsidRDefault="008B597D" w:rsidP="008B597D">
      <w:pPr>
        <w:pStyle w:val="ConsPlusNormal"/>
        <w:jc w:val="center"/>
      </w:pPr>
      <w:r w:rsidRPr="008B597D">
        <w:t>Список изменяющих документов</w:t>
      </w:r>
    </w:p>
    <w:p w:rsidR="008B597D" w:rsidRPr="008B597D" w:rsidRDefault="008B597D" w:rsidP="008B597D">
      <w:pPr>
        <w:pStyle w:val="ConsPlusNormal"/>
        <w:jc w:val="center"/>
      </w:pPr>
      <w:r w:rsidRPr="008B597D">
        <w:t xml:space="preserve">(в ред. Постановлений Правительства РФ от 11.12.2006 </w:t>
      </w:r>
      <w:hyperlink r:id="rId7" w:history="1">
        <w:r w:rsidRPr="008B597D">
          <w:t>N 755</w:t>
        </w:r>
      </w:hyperlink>
      <w:r w:rsidRPr="008B597D">
        <w:t>,</w:t>
      </w:r>
    </w:p>
    <w:p w:rsidR="00F95C19" w:rsidRPr="008B597D" w:rsidRDefault="008B597D" w:rsidP="008B597D">
      <w:pPr>
        <w:pStyle w:val="ConsPlusNormal"/>
        <w:jc w:val="center"/>
      </w:pPr>
      <w:r w:rsidRPr="008B597D">
        <w:t xml:space="preserve">от 14.09.2009 </w:t>
      </w:r>
      <w:hyperlink r:id="rId8" w:history="1">
        <w:r w:rsidRPr="008B597D">
          <w:t>N 736</w:t>
        </w:r>
      </w:hyperlink>
      <w:r w:rsidRPr="008B597D">
        <w:t>)</w:t>
      </w:r>
    </w:p>
    <w:p w:rsidR="008B597D" w:rsidRPr="008B597D" w:rsidRDefault="008B597D" w:rsidP="008B597D">
      <w:pPr>
        <w:pStyle w:val="ConsPlusNormal"/>
        <w:jc w:val="center"/>
      </w:pPr>
    </w:p>
    <w:p w:rsidR="00F95C19" w:rsidRPr="008B597D" w:rsidRDefault="00F95C19">
      <w:pPr>
        <w:pStyle w:val="ConsPlusNormal"/>
        <w:ind w:firstLine="540"/>
        <w:jc w:val="both"/>
      </w:pPr>
      <w:r w:rsidRPr="008B597D">
        <w:t xml:space="preserve">1. Отнесение запасов твердых полезных ископаемых к кондиционным или некондиционным запасам, а также определение нормативов содержания полезных ископаемых, остающихся во </w:t>
      </w:r>
      <w:r w:rsidRPr="008B597D">
        <w:lastRenderedPageBreak/>
        <w:t>вскрышных, вмещающих (</w:t>
      </w:r>
      <w:proofErr w:type="spellStart"/>
      <w:r w:rsidRPr="008B597D">
        <w:t>разубоживающих</w:t>
      </w:r>
      <w:proofErr w:type="spellEnd"/>
      <w:r w:rsidRPr="008B597D">
        <w:t xml:space="preserve">) породах, в отвалах или в отходах </w:t>
      </w:r>
      <w:proofErr w:type="gramStart"/>
      <w:r w:rsidRPr="008B597D">
        <w:t>горно-добывающего</w:t>
      </w:r>
      <w:proofErr w:type="gramEnd"/>
      <w:r w:rsidRPr="008B597D">
        <w:t xml:space="preserve"> и перерабатывающего производства, осуществляется Федеральным агентством по недропользованию по результатам технико-экономического обоснования постоянных разведочных или эксплуатационных кондиций для подсчета разведанных запасов.</w:t>
      </w:r>
    </w:p>
    <w:p w:rsidR="00F95C19" w:rsidRPr="008B597D" w:rsidRDefault="00F95C19">
      <w:pPr>
        <w:pStyle w:val="ConsPlusNormal"/>
        <w:jc w:val="both"/>
      </w:pPr>
      <w:r w:rsidRPr="008B597D">
        <w:t xml:space="preserve">(в ред. Постановлений Правительства РФ от 11.12.2006 </w:t>
      </w:r>
      <w:hyperlink r:id="rId9" w:history="1">
        <w:r w:rsidRPr="008B597D">
          <w:t>N 755</w:t>
        </w:r>
      </w:hyperlink>
      <w:r w:rsidRPr="008B597D">
        <w:t xml:space="preserve">, от 14.09.2009 </w:t>
      </w:r>
      <w:hyperlink r:id="rId10" w:history="1">
        <w:r w:rsidRPr="008B597D">
          <w:t>N 736</w:t>
        </w:r>
      </w:hyperlink>
      <w:r w:rsidRPr="008B597D">
        <w:t>)</w:t>
      </w:r>
    </w:p>
    <w:p w:rsidR="00F95C19" w:rsidRPr="008B597D" w:rsidRDefault="00F95C19">
      <w:pPr>
        <w:pStyle w:val="ConsPlusNormal"/>
        <w:spacing w:before="220"/>
        <w:ind w:firstLine="540"/>
        <w:jc w:val="both"/>
      </w:pPr>
      <w:r w:rsidRPr="008B597D">
        <w:t>В настоящих Правилах:</w:t>
      </w:r>
    </w:p>
    <w:p w:rsidR="00F95C19" w:rsidRPr="008B597D" w:rsidRDefault="00F95C19">
      <w:pPr>
        <w:pStyle w:val="ConsPlusNormal"/>
        <w:jc w:val="both"/>
      </w:pPr>
      <w:r w:rsidRPr="008B597D">
        <w:t xml:space="preserve">(абзац введен </w:t>
      </w:r>
      <w:hyperlink r:id="rId11" w:history="1">
        <w:r w:rsidRPr="008B597D">
          <w:t>Постановлением</w:t>
        </w:r>
      </w:hyperlink>
      <w:r w:rsidRPr="008B597D">
        <w:t xml:space="preserve"> Правительства РФ от 14.09.2009 N 736)</w:t>
      </w:r>
    </w:p>
    <w:p w:rsidR="00F95C19" w:rsidRPr="008B597D" w:rsidRDefault="00F95C19">
      <w:pPr>
        <w:pStyle w:val="ConsPlusNormal"/>
        <w:spacing w:before="220"/>
        <w:ind w:firstLine="540"/>
        <w:jc w:val="both"/>
      </w:pPr>
      <w:r w:rsidRPr="008B597D">
        <w:t>под постоянными разведочными кондициями понимается совокупность требований к качеству и количеству полезных ископаемых, условиям их разработки, обеспечивающих рациональное использование и охрану недр, применяемых для подсчета и оперативного учета запасов полезных ископаемых разрабатываемого месторождения;</w:t>
      </w:r>
    </w:p>
    <w:p w:rsidR="00F95C19" w:rsidRPr="008B597D" w:rsidRDefault="00F95C19">
      <w:pPr>
        <w:pStyle w:val="ConsPlusNormal"/>
        <w:jc w:val="both"/>
      </w:pPr>
      <w:r w:rsidRPr="008B597D">
        <w:t xml:space="preserve">(абзац введен </w:t>
      </w:r>
      <w:hyperlink r:id="rId12" w:history="1">
        <w:r w:rsidRPr="008B597D">
          <w:t>Постановлением</w:t>
        </w:r>
      </w:hyperlink>
      <w:r w:rsidRPr="008B597D">
        <w:t xml:space="preserve"> Правительства РФ от 14.09.2009 N 736)</w:t>
      </w:r>
    </w:p>
    <w:p w:rsidR="00F95C19" w:rsidRPr="008B597D" w:rsidRDefault="00F95C19">
      <w:pPr>
        <w:pStyle w:val="ConsPlusNormal"/>
        <w:spacing w:before="220"/>
        <w:ind w:firstLine="540"/>
        <w:jc w:val="both"/>
      </w:pPr>
      <w:r w:rsidRPr="008B597D">
        <w:t>под эксплуатационными кондициями понимается совокупность требований к качеству и количеству полезных ископаемых, условиям их разработки, обеспечивающих рациональное использование и охрану недр, применяемых для подсчета и оперативного учета запасов полезных ископаемых отдельных частей разрабатываемого месторождения, геологическое строение и условия разработки которых существенно отличаются от геологического строения и условий разработки месторождения в целом.</w:t>
      </w:r>
    </w:p>
    <w:p w:rsidR="00F95C19" w:rsidRPr="008B597D" w:rsidRDefault="00F95C19">
      <w:pPr>
        <w:pStyle w:val="ConsPlusNormal"/>
        <w:jc w:val="both"/>
      </w:pPr>
      <w:r w:rsidRPr="008B597D">
        <w:t xml:space="preserve">(абзац введен </w:t>
      </w:r>
      <w:hyperlink r:id="rId13" w:history="1">
        <w:r w:rsidRPr="008B597D">
          <w:t>Постановлением</w:t>
        </w:r>
      </w:hyperlink>
      <w:r w:rsidRPr="008B597D">
        <w:t xml:space="preserve"> Правительства РФ от 14.09.2009 N 736)</w:t>
      </w:r>
    </w:p>
    <w:p w:rsidR="00F95C19" w:rsidRPr="008B597D" w:rsidRDefault="00F95C19">
      <w:pPr>
        <w:pStyle w:val="ConsPlusNormal"/>
        <w:spacing w:before="220"/>
        <w:ind w:firstLine="540"/>
        <w:jc w:val="both"/>
      </w:pPr>
      <w:r w:rsidRPr="008B597D">
        <w:t>2. Нормативы содержания твердых полезных ископаемых, остающихся во вскрышных, вмещающих (</w:t>
      </w:r>
      <w:proofErr w:type="spellStart"/>
      <w:r w:rsidRPr="008B597D">
        <w:t>разубоживающих</w:t>
      </w:r>
      <w:proofErr w:type="spellEnd"/>
      <w:r w:rsidRPr="008B597D">
        <w:t xml:space="preserve">) породах, в отвалах или в отходах </w:t>
      </w:r>
      <w:proofErr w:type="gramStart"/>
      <w:r w:rsidRPr="008B597D">
        <w:t>горно-добывающего</w:t>
      </w:r>
      <w:proofErr w:type="gramEnd"/>
      <w:r w:rsidRPr="008B597D">
        <w:t xml:space="preserve"> и перерабатывающего производства, определяются как производные величины от показателей извлечения полезных ископаемых при добыче или переработке минерального сырья, согласованных и утвержденных в составе проектной документации (технического проекта) горно-добывающего или перерабатывающего производства.</w:t>
      </w:r>
    </w:p>
    <w:p w:rsidR="00F95C19" w:rsidRPr="008B597D" w:rsidRDefault="00F95C19">
      <w:pPr>
        <w:pStyle w:val="ConsPlusNormal"/>
        <w:spacing w:before="220"/>
        <w:ind w:firstLine="540"/>
        <w:jc w:val="both"/>
      </w:pPr>
      <w:r w:rsidRPr="008B597D">
        <w:t xml:space="preserve">3. Утратил силу. - </w:t>
      </w:r>
      <w:hyperlink r:id="rId14" w:history="1">
        <w:r w:rsidRPr="008B597D">
          <w:t>Постановление</w:t>
        </w:r>
      </w:hyperlink>
      <w:r w:rsidRPr="008B597D">
        <w:t xml:space="preserve"> Правительства РФ от 14.09.2009 N 736.</w:t>
      </w:r>
    </w:p>
    <w:p w:rsidR="00F95C19" w:rsidRPr="008B597D" w:rsidRDefault="00F95C19">
      <w:pPr>
        <w:pStyle w:val="ConsPlusNormal"/>
        <w:spacing w:before="220"/>
        <w:ind w:firstLine="540"/>
        <w:jc w:val="both"/>
      </w:pPr>
      <w:r w:rsidRPr="008B597D">
        <w:t>4. Количество неко</w:t>
      </w:r>
      <w:bookmarkStart w:id="1" w:name="_GoBack"/>
      <w:bookmarkEnd w:id="1"/>
      <w:r w:rsidRPr="008B597D">
        <w:t>ндиционных запасов полезных ископаемых (остаточных запасов пониженного качества) и количество добываемых из них полезных ископаемых предусматриваются в годовых планах развития горных работ (годовых программах работ) поквартально.</w:t>
      </w:r>
    </w:p>
    <w:p w:rsidR="00F95C19" w:rsidRPr="008B597D" w:rsidRDefault="00F95C19">
      <w:pPr>
        <w:pStyle w:val="ConsPlusNormal"/>
        <w:spacing w:before="220"/>
        <w:ind w:firstLine="540"/>
        <w:jc w:val="both"/>
      </w:pPr>
      <w:r w:rsidRPr="008B597D">
        <w:t>5. Сведения об отнесении запасов полезных ископаемых к некондиционным направляются Федеральным агентством по недропользованию в Федеральную налоговую службу в 10-дневный срок со дня принятия соответствующего решения.</w:t>
      </w:r>
    </w:p>
    <w:p w:rsidR="00F95C19" w:rsidRPr="008B597D" w:rsidRDefault="00F95C19">
      <w:pPr>
        <w:pStyle w:val="ConsPlusNormal"/>
        <w:jc w:val="both"/>
      </w:pPr>
      <w:r w:rsidRPr="008B597D">
        <w:t xml:space="preserve">(в ред. </w:t>
      </w:r>
      <w:hyperlink r:id="rId15" w:history="1">
        <w:r w:rsidRPr="008B597D">
          <w:t>Постановления</w:t>
        </w:r>
      </w:hyperlink>
      <w:r w:rsidRPr="008B597D">
        <w:t xml:space="preserve"> Правительства РФ от 11.12.2006 N 755)</w:t>
      </w:r>
    </w:p>
    <w:p w:rsidR="00F95C19" w:rsidRPr="008B597D" w:rsidRDefault="00F95C19">
      <w:pPr>
        <w:pStyle w:val="ConsPlusNormal"/>
      </w:pPr>
    </w:p>
    <w:p w:rsidR="00F95C19" w:rsidRPr="008B597D" w:rsidRDefault="00F95C19">
      <w:pPr>
        <w:pStyle w:val="ConsPlusNormal"/>
      </w:pPr>
    </w:p>
    <w:p w:rsidR="00F95C19" w:rsidRPr="008B597D" w:rsidRDefault="00F95C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261" w:rsidRPr="008B597D" w:rsidRDefault="002B7261"/>
    <w:sectPr w:rsidR="002B7261" w:rsidRPr="008B597D" w:rsidSect="0080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19"/>
    <w:rsid w:val="0029270E"/>
    <w:rsid w:val="002B7261"/>
    <w:rsid w:val="002F2FF5"/>
    <w:rsid w:val="006832DE"/>
    <w:rsid w:val="008B597D"/>
    <w:rsid w:val="00BC0A82"/>
    <w:rsid w:val="00F95C19"/>
    <w:rsid w:val="00F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35253-965A-4EC8-AC18-C0E29DC3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C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79F53D768809B8501AEE764FBDA9DB85460E6E21490AF71925202392C6F5CFCF717E81C6A12B8CD96544A3B2716BC75A1A2B1C04C5EBm6i7I" TargetMode="External"/><Relationship Id="rId13" Type="http://schemas.openxmlformats.org/officeDocument/2006/relationships/hyperlink" Target="consultantplus://offline/ref=0679F53D768809B8501AEE764FBDA9DB85460E6E21490AF71925202392C6F5CFCF717E81C6A12A88D96544A3B2716BC75A1A2B1C04C5EBm6i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79F53D768809B8501AEE764FBDA9DB85460F6B26490AF71925202392C6F5CFCF717E81C6A12B8CD96544A3B2716BC75A1A2B1C04C5EBm6i7I" TargetMode="External"/><Relationship Id="rId12" Type="http://schemas.openxmlformats.org/officeDocument/2006/relationships/hyperlink" Target="consultantplus://offline/ref=0679F53D768809B8501AEE764FBDA9DB85460E6E21490AF71925202392C6F5CFCF717E81C6A12A89D96544A3B2716BC75A1A2B1C04C5EBm6i7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79F53D768809B8501AEE764FBDA9DB8F42096B204357FD117C2C2195C9AAD8C8387280C6A22F8CD43A41B6A32964C041042E0718C7E965m3iDI" TargetMode="External"/><Relationship Id="rId11" Type="http://schemas.openxmlformats.org/officeDocument/2006/relationships/hyperlink" Target="consultantplus://offline/ref=0679F53D768809B8501AEE764FBDA9DB85460E6E21490AF71925202392C6F5CFCF717E81C6A12B81D96544A3B2716BC75A1A2B1C04C5EBm6i7I" TargetMode="External"/><Relationship Id="rId5" Type="http://schemas.openxmlformats.org/officeDocument/2006/relationships/hyperlink" Target="consultantplus://offline/ref=0679F53D768809B8501AEE764FBDA9DB85460E6E21490AF71925202392C6F5CFCF717E81C6A12B8CD96544A3B2716BC75A1A2B1C04C5EBm6i7I" TargetMode="External"/><Relationship Id="rId15" Type="http://schemas.openxmlformats.org/officeDocument/2006/relationships/hyperlink" Target="consultantplus://offline/ref=0679F53D768809B8501AEE764FBDA9DB85460F6B26490AF71925202392C6F5CFCF717E81C6A12A88D96544A3B2716BC75A1A2B1C04C5EBm6i7I" TargetMode="External"/><Relationship Id="rId10" Type="http://schemas.openxmlformats.org/officeDocument/2006/relationships/hyperlink" Target="consultantplus://offline/ref=0679F53D768809B8501AEE764FBDA9DB85460E6E21490AF71925202392C6F5CFCF717E81C6A12B8FD96544A3B2716BC75A1A2B1C04C5EBm6i7I" TargetMode="External"/><Relationship Id="rId4" Type="http://schemas.openxmlformats.org/officeDocument/2006/relationships/hyperlink" Target="consultantplus://offline/ref=0679F53D768809B8501AEE764FBDA9DB85460F6B26490AF71925202392C6F5CFCF717E81C6A12B8CD96544A3B2716BC75A1A2B1C04C5EBm6i7I" TargetMode="External"/><Relationship Id="rId9" Type="http://schemas.openxmlformats.org/officeDocument/2006/relationships/hyperlink" Target="consultantplus://offline/ref=0679F53D768809B8501AEE764FBDA9DB85460F6B26490AF71925202392C6F5CFCF717E81C6A12B80D96544A3B2716BC75A1A2B1C04C5EBm6i7I" TargetMode="External"/><Relationship Id="rId14" Type="http://schemas.openxmlformats.org/officeDocument/2006/relationships/hyperlink" Target="consultantplus://offline/ref=0679F53D768809B8501AEE764FBDA9DB85460E6E21490AF71925202392C6F5CFCF717E81C6A12A8BD96544A3B2716BC75A1A2B1C04C5EBm6i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2</cp:revision>
  <dcterms:created xsi:type="dcterms:W3CDTF">2020-05-25T08:34:00Z</dcterms:created>
  <dcterms:modified xsi:type="dcterms:W3CDTF">2020-05-26T12:50:00Z</dcterms:modified>
</cp:coreProperties>
</file>